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1275"/>
        <w:gridCol w:w="1418"/>
      </w:tblGrid>
      <w:tr w:rsidR="0001005E" w:rsidRPr="00647193" w:rsidTr="0001005E">
        <w:trPr>
          <w:trHeight w:val="1039"/>
        </w:trPr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1005E" w:rsidRPr="0001005E" w:rsidRDefault="0001005E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1005E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 xml:space="preserve">Compra de computadores, equipos de comunicación y periféricos (mouse, </w:t>
            </w:r>
            <w:r>
              <w:rPr>
                <w:rFonts w:ascii="Garamond" w:hAnsi="Garamond" w:cs="Arial"/>
                <w:b/>
                <w:sz w:val="22"/>
                <w:szCs w:val="22"/>
                <w:lang w:val="es-CO"/>
              </w:rPr>
              <w:t xml:space="preserve">video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beam</w:t>
            </w:r>
            <w:proofErr w:type="spellEnd"/>
            <w:r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, cámaras fotográficas</w:t>
            </w:r>
            <w:r w:rsidRPr="0001005E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, scanner y/o impresoras)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01005E" w:rsidRPr="00647193" w:rsidRDefault="0001005E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628650" cy="628650"/>
                  <wp:effectExtent l="0" t="0" r="0" b="0"/>
                  <wp:docPr id="3" name="Gráfico 3" descr="Equ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ute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005E" w:rsidRPr="00647193" w:rsidRDefault="0001005E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630000" cy="630000"/>
                  <wp:effectExtent l="0" t="0" r="0" b="0"/>
                  <wp:docPr id="4" name="Gráfico 4" descr="Proy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jector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05E" w:rsidRPr="00647193" w:rsidTr="0001005E">
        <w:trPr>
          <w:trHeight w:val="1245"/>
        </w:trPr>
        <w:tc>
          <w:tcPr>
            <w:tcW w:w="6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1005E" w:rsidRPr="0001005E" w:rsidRDefault="0001005E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auto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01005E" w:rsidRPr="00647193" w:rsidRDefault="0001005E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630000" cy="630000"/>
                  <wp:effectExtent l="0" t="0" r="0" b="0"/>
                  <wp:docPr id="5" name="Gráfico 5" descr="Cá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mera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005E" w:rsidRPr="00647193" w:rsidRDefault="0001005E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630000" cy="630000"/>
                  <wp:effectExtent l="0" t="0" r="0" b="0"/>
                  <wp:docPr id="6" name="Gráfico 6" descr="Trituradora de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redd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97C50" w:rsidRDefault="00ED7969" w:rsidP="00697C50">
            <w:pPr>
              <w:pStyle w:val="NormalSencillo"/>
              <w:ind w:right="115"/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83F09">
              <w:rPr>
                <w:rFonts w:ascii="Garamond" w:hAnsi="Garamond"/>
                <w:sz w:val="22"/>
                <w:szCs w:val="22"/>
              </w:rPr>
              <w:t>L</w:t>
            </w:r>
            <w:r w:rsidR="00697C50"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os equipos de comunicación usados en la Secretaría de Gobierno, si bien es cierto son de diferentes características estos también son hechos con compuestos que pueden llegar a ser perjudiciales si no se toman las medidas pertinentes respecto al mism</w:t>
            </w:r>
            <w:r w:rsidR="00A85A66"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o.</w:t>
            </w:r>
          </w:p>
          <w:p w:rsidR="0001005E" w:rsidRDefault="00697C50" w:rsidP="006213E6">
            <w:pPr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Es por esta razón</w:t>
            </w:r>
            <w:r w:rsidR="00A85A66">
              <w:rPr>
                <w:rFonts w:ascii="Garamond" w:hAnsi="Garamond"/>
                <w:sz w:val="22"/>
                <w:szCs w:val="22"/>
                <w:lang w:eastAsia="ar-SA"/>
              </w:rPr>
              <w:t>,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que es necesario tener en cuenta los </w:t>
            </w:r>
            <w:r w:rsidR="00383F09">
              <w:rPr>
                <w:rFonts w:ascii="Garamond" w:hAnsi="Garamond"/>
                <w:sz w:val="22"/>
                <w:szCs w:val="22"/>
                <w:lang w:eastAsia="ar-SA"/>
              </w:rPr>
              <w:t xml:space="preserve">componentes de los </w:t>
            </w:r>
            <w:r w:rsidR="00A85A66">
              <w:rPr>
                <w:rFonts w:ascii="Garamond" w:hAnsi="Garamond"/>
                <w:sz w:val="22"/>
                <w:szCs w:val="22"/>
                <w:lang w:eastAsia="ar-SA"/>
              </w:rPr>
              <w:t>e</w:t>
            </w:r>
            <w:r w:rsidR="00383F09">
              <w:rPr>
                <w:rFonts w:ascii="Garamond" w:hAnsi="Garamond"/>
                <w:sz w:val="22"/>
                <w:szCs w:val="22"/>
                <w:lang w:eastAsia="ar-SA"/>
              </w:rPr>
              <w:t xml:space="preserve">quipos de </w:t>
            </w:r>
            <w:r w:rsidR="0001005E">
              <w:rPr>
                <w:rFonts w:ascii="Garamond" w:hAnsi="Garamond"/>
                <w:sz w:val="22"/>
                <w:szCs w:val="22"/>
                <w:lang w:eastAsia="ar-SA"/>
              </w:rPr>
              <w:t>cómputo</w:t>
            </w:r>
            <w:r w:rsidR="00383F09">
              <w:rPr>
                <w:rFonts w:ascii="Garamond" w:hAnsi="Garamond"/>
                <w:sz w:val="22"/>
                <w:szCs w:val="22"/>
                <w:lang w:eastAsia="ar-SA"/>
              </w:rPr>
              <w:t xml:space="preserve"> que se van a adquirir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>, con la finalidad de minim</w:t>
            </w:r>
            <w:r w:rsidR="00A85A66">
              <w:rPr>
                <w:rFonts w:ascii="Garamond" w:hAnsi="Garamond"/>
                <w:sz w:val="22"/>
                <w:szCs w:val="22"/>
                <w:lang w:eastAsia="ar-SA"/>
              </w:rPr>
              <w:t xml:space="preserve">izar el riesgo de contaminación. </w:t>
            </w:r>
          </w:p>
          <w:p w:rsidR="0001005E" w:rsidRDefault="0001005E" w:rsidP="006213E6">
            <w:pPr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</w:p>
          <w:p w:rsidR="0001005E" w:rsidRPr="00EA4DC9" w:rsidRDefault="0001005E" w:rsidP="006213E6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01005E">
        <w:trPr>
          <w:trHeight w:val="248"/>
        </w:trPr>
        <w:tc>
          <w:tcPr>
            <w:tcW w:w="8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="0001005E">
              <w:rPr>
                <w:rFonts w:ascii="Garamond" w:hAnsi="Garamond" w:cs="Arial"/>
                <w:b/>
                <w:sz w:val="22"/>
                <w:szCs w:val="22"/>
              </w:rPr>
              <w:t>Y MEDIO DE VERIFICACIÓN</w:t>
            </w:r>
            <w:r w:rsidR="0001005E" w:rsidRPr="00184EB1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01005E" w:rsidRPr="00184EB1">
              <w:rPr>
                <w:rFonts w:ascii="Garamond" w:hAnsi="Garamond" w:cs="Arial"/>
                <w:sz w:val="22"/>
                <w:szCs w:val="22"/>
              </w:rPr>
              <w:t> 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01005E">
        <w:trPr>
          <w:trHeight w:val="92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01005E" w:rsidRDefault="0001005E" w:rsidP="0001005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Seleccionar el criterio dependiendo el elemento a adquirir. </w:t>
            </w:r>
          </w:p>
          <w:p w:rsidR="0001005E" w:rsidRPr="0001005E" w:rsidRDefault="0001005E" w:rsidP="00D20407">
            <w:pPr>
              <w:jc w:val="both"/>
              <w:rPr>
                <w:rFonts w:ascii="Garamond" w:hAnsi="Garamond"/>
                <w:sz w:val="14"/>
                <w:szCs w:val="22"/>
              </w:rPr>
            </w:pPr>
          </w:p>
          <w:p w:rsidR="008A673E" w:rsidRDefault="0001005E" w:rsidP="000100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Por otro lado, se incluye el medio de verificación do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cumental como el instrumento que se debe solicitar al oferente para corroborar el criterio de sostenibilidad que se incluyó en el proceso de contratación.</w:t>
            </w:r>
          </w:p>
          <w:p w:rsidR="0001005E" w:rsidRPr="00456943" w:rsidRDefault="0001005E" w:rsidP="0001005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1005E" w:rsidRPr="00647193" w:rsidTr="00051C31">
        <w:trPr>
          <w:trHeight w:val="3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005E" w:rsidRPr="00D20407" w:rsidRDefault="0001005E" w:rsidP="0001005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005E">
              <w:rPr>
                <w:rFonts w:ascii="Garamond" w:hAnsi="Garamond"/>
                <w:b/>
                <w:sz w:val="22"/>
                <w:szCs w:val="22"/>
              </w:rPr>
              <w:t>Especificaciones técnicas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1005E" w:rsidRPr="00D20407" w:rsidRDefault="0001005E" w:rsidP="0001005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Medio</w:t>
            </w:r>
            <w:r w:rsidRPr="00130E9F">
              <w:rPr>
                <w:rFonts w:ascii="Garamond" w:hAnsi="Garamond"/>
                <w:b/>
                <w:sz w:val="22"/>
                <w:szCs w:val="22"/>
              </w:rPr>
              <w:t xml:space="preserve"> de verificación</w:t>
            </w:r>
          </w:p>
        </w:tc>
      </w:tr>
      <w:tr w:rsidR="0001005E" w:rsidRPr="00647193" w:rsidTr="00051C31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05E" w:rsidRPr="00355BDA" w:rsidRDefault="0001005E" w:rsidP="0001005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01005E" w:rsidRPr="004B2377" w:rsidRDefault="0001005E" w:rsidP="0001005E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A51C8">
              <w:rPr>
                <w:rFonts w:ascii="Garamond" w:hAnsi="Garamond" w:cs="Arial"/>
                <w:sz w:val="22"/>
                <w:szCs w:val="22"/>
                <w:lang w:val="es-CO"/>
              </w:rPr>
              <w:t>Si el equipo usa pilas se debe preferir aquellas que usan pilas AA recargables.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05E" w:rsidRPr="00051C31" w:rsidRDefault="00051C31" w:rsidP="00051C31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051C31"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051C31" w:rsidRPr="00647193" w:rsidTr="00051C31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355BDA" w:rsidRDefault="00051C31" w:rsidP="00051C31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mouse debe ser conectado por cable al puerto USB y no inalámbrico.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051C31" w:rsidRDefault="00051C31" w:rsidP="00051C31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051C31"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051C31" w:rsidRPr="00647193" w:rsidTr="00051C31">
        <w:trPr>
          <w:trHeight w:val="7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8A51C8" w:rsidRDefault="00051C31" w:rsidP="00051C31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Los monitores deben ser de pantalla LCD o LED, que estén libres de mercurio</w:t>
            </w:r>
            <w:r w:rsidR="002F682B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que cumplan con la Directiva ROHS 65/2011</w:t>
            </w: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051C31" w:rsidRDefault="00051C31" w:rsidP="00051C31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051C31"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051C31" w:rsidRPr="00647193" w:rsidTr="00051C31">
        <w:trPr>
          <w:trHeight w:val="7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8A51C8" w:rsidRDefault="00051C31" w:rsidP="00051C31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fabricante deberá utilizar materiales reciclados para el embalaje del producto y los insumos.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Default="00051C31" w:rsidP="00051C31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Certificado de procedencia de</w:t>
            </w:r>
            <w:r w:rsidRPr="00051C31">
              <w:rPr>
                <w:rFonts w:ascii="Garamond" w:hAnsi="Garamond"/>
                <w:sz w:val="22"/>
                <w:szCs w:val="22"/>
              </w:rPr>
              <w:t xml:space="preserve"> los productos de embalaje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051C31" w:rsidRPr="00051C31" w:rsidRDefault="00051C31" w:rsidP="00051C31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Declaración juramentada avalada por el Representante Legal de la empresa.</w:t>
            </w:r>
          </w:p>
        </w:tc>
      </w:tr>
      <w:tr w:rsidR="00051C31" w:rsidRPr="00647193" w:rsidTr="00051C31">
        <w:trPr>
          <w:trHeight w:val="6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8A51C8" w:rsidRDefault="00051C31" w:rsidP="00051C31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Todos los equipos de cómputo y periféricos deben cumplir con la norma técnica de bajo consumo energético.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051C31" w:rsidRDefault="00051C31" w:rsidP="00051C31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051C31"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051C31" w:rsidRPr="00647193" w:rsidTr="00051C31">
        <w:trPr>
          <w:trHeight w:val="6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AE7DBC" w:rsidRDefault="00051C31" w:rsidP="00982FF7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AE7DBC">
              <w:rPr>
                <w:rFonts w:ascii="Garamond" w:hAnsi="Garamond" w:cs="ArialNarrow"/>
                <w:sz w:val="22"/>
                <w:szCs w:val="22"/>
                <w:lang w:val="es-ES"/>
              </w:rPr>
              <w:t>Los equipos de cómputo deberán ofrecer periodo de garantía superior a dos años.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AE7DBC" w:rsidRDefault="00051C31" w:rsidP="00982FF7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AE7DBC"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  <w:p w:rsidR="00051C31" w:rsidRPr="00AE7DBC" w:rsidRDefault="00051C31" w:rsidP="00982FF7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AE7DBC">
              <w:rPr>
                <w:rFonts w:ascii="Garamond" w:hAnsi="Garamond"/>
                <w:sz w:val="22"/>
                <w:szCs w:val="22"/>
              </w:rPr>
              <w:t>Declaración juramentada avalada por el Representante Legal de la empresa.</w:t>
            </w:r>
          </w:p>
        </w:tc>
      </w:tr>
      <w:tr w:rsidR="00051C31" w:rsidRPr="00647193" w:rsidTr="00051C31">
        <w:trPr>
          <w:trHeight w:val="7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051C31" w:rsidRDefault="00051C31" w:rsidP="00982FF7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El equipo de impresión tiene dispositivos de control de uso, como identificación de usuarios con clave.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051C31" w:rsidRDefault="00051C31" w:rsidP="00982FF7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051C31"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AD0142" w:rsidRPr="00647193" w:rsidTr="00051C31">
        <w:trPr>
          <w:trHeight w:val="7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0142" w:rsidRPr="00AE7DBC" w:rsidRDefault="00AD0142" w:rsidP="00982FF7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AE7DBC">
              <w:rPr>
                <w:rFonts w:ascii="Garamond" w:hAnsi="Garamond" w:cs="ArialNarrow"/>
                <w:sz w:val="22"/>
                <w:szCs w:val="22"/>
                <w:lang w:val="es-ES"/>
              </w:rPr>
              <w:t>El equipo de impresión debe cumplir con el mayor rendimiento de hojas por cantidad de tinta presente en el tóner.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0142" w:rsidRPr="00AE7DBC" w:rsidRDefault="00AD0142" w:rsidP="00982FF7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AE7DBC"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051C31" w:rsidRPr="00647193" w:rsidTr="00051C31">
        <w:trPr>
          <w:trHeight w:val="7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8A51C8" w:rsidRDefault="00051C31" w:rsidP="00982FF7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El equipo de impresión deberá imprimir en doble faz de manera automática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Pr="004B2377" w:rsidRDefault="00051C31" w:rsidP="00982FF7">
            <w:pPr>
              <w:suppressAutoHyphens/>
              <w:ind w:right="72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51C31"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051C31" w:rsidRPr="00647193" w:rsidTr="00051C31">
        <w:trPr>
          <w:trHeight w:val="19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53845" w:rsidRPr="008A51C8" w:rsidRDefault="00051C31" w:rsidP="0008788B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08788B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equipo de impresión deberá utilizar tóner que contengan tintas disolventes suaves (biodegradables, base agua o base aceite vegetal) y carezcan de productos químicos dañinos como el </w:t>
            </w:r>
            <w:proofErr w:type="spellStart"/>
            <w:r w:rsidRPr="0008788B">
              <w:rPr>
                <w:rFonts w:ascii="Garamond" w:hAnsi="Garamond" w:cs="ArialNarrow"/>
                <w:sz w:val="22"/>
                <w:szCs w:val="22"/>
                <w:lang w:val="es-ES"/>
              </w:rPr>
              <w:t>metil</w:t>
            </w:r>
            <w:proofErr w:type="spellEnd"/>
            <w:r w:rsidRPr="0008788B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8788B">
              <w:rPr>
                <w:rFonts w:ascii="Garamond" w:hAnsi="Garamond" w:cs="ArialNarrow"/>
                <w:sz w:val="22"/>
                <w:szCs w:val="22"/>
                <w:lang w:val="es-ES"/>
              </w:rPr>
              <w:t>etilcetona</w:t>
            </w:r>
            <w:proofErr w:type="spellEnd"/>
            <w:r w:rsidRPr="0008788B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(MEK, por sus </w:t>
            </w:r>
            <w:r w:rsidR="0008788B" w:rsidRPr="0008788B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siglas en inglés) y ciclohexano, que cumplan con los criterios mínimos establecidos en la NTC 6039, prefiriendo el empleo de tintas fabricadas con criterios ambientales.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0142" w:rsidRDefault="00333B62" w:rsidP="00333B62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082386">
              <w:rPr>
                <w:rFonts w:ascii="Garamond" w:hAnsi="Garamond"/>
                <w:sz w:val="22"/>
                <w:szCs w:val="22"/>
              </w:rPr>
              <w:t xml:space="preserve">Declaración </w:t>
            </w:r>
            <w:r w:rsidR="00082386" w:rsidRPr="00082386">
              <w:rPr>
                <w:rFonts w:ascii="Garamond" w:hAnsi="Garamond"/>
                <w:sz w:val="22"/>
                <w:szCs w:val="22"/>
              </w:rPr>
              <w:t>juramentada respecto al cumplimiento de este</w:t>
            </w:r>
            <w:r w:rsidR="00AD0142">
              <w:rPr>
                <w:rFonts w:ascii="Garamond" w:hAnsi="Garamond"/>
                <w:sz w:val="22"/>
                <w:szCs w:val="22"/>
              </w:rPr>
              <w:t xml:space="preserve"> requisito </w:t>
            </w:r>
          </w:p>
          <w:p w:rsidR="00051C31" w:rsidRPr="00082386" w:rsidRDefault="00AD0142" w:rsidP="00333B62">
            <w:pPr>
              <w:suppressAutoHyphens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Ficha técnica </w:t>
            </w:r>
            <w:r w:rsidR="00082386" w:rsidRPr="00082386">
              <w:rPr>
                <w:rFonts w:ascii="Garamond" w:hAnsi="Garamond"/>
                <w:sz w:val="22"/>
                <w:szCs w:val="22"/>
              </w:rPr>
              <w:t>del producto.</w:t>
            </w:r>
          </w:p>
        </w:tc>
      </w:tr>
      <w:tr w:rsidR="00051C31" w:rsidRPr="00647193" w:rsidTr="00051C31">
        <w:trPr>
          <w:trHeight w:val="2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51C31" w:rsidRPr="00051C31" w:rsidRDefault="00051C31" w:rsidP="00051C3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51C31">
              <w:rPr>
                <w:rFonts w:ascii="Garamond" w:hAnsi="Garamond"/>
                <w:b/>
                <w:sz w:val="22"/>
                <w:szCs w:val="22"/>
              </w:rPr>
              <w:lastRenderedPageBreak/>
              <w:t>Obligaciones específicas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51C31" w:rsidRPr="008E096E" w:rsidRDefault="00051C31" w:rsidP="00051C31">
            <w:pPr>
              <w:pStyle w:val="Textocomentari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Medio</w:t>
            </w:r>
            <w:r w:rsidRPr="00130E9F">
              <w:rPr>
                <w:rFonts w:ascii="Garamond" w:hAnsi="Garamond"/>
                <w:b/>
                <w:sz w:val="22"/>
                <w:szCs w:val="22"/>
              </w:rPr>
              <w:t xml:space="preserve"> de verificación</w:t>
            </w:r>
          </w:p>
        </w:tc>
      </w:tr>
      <w:tr w:rsidR="00051C31" w:rsidRPr="00647193" w:rsidTr="00051C31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Default="00051C31" w:rsidP="000E029B">
            <w:pPr>
              <w:pStyle w:val="Textocomentario"/>
              <w:ind w:left="502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 APLICA.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1C31" w:rsidRDefault="00051C31" w:rsidP="00051C31">
            <w:pPr>
              <w:pStyle w:val="Textocomentario"/>
              <w:ind w:left="14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 APLICA.</w:t>
            </w: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default" r:id="rId16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EA" w:rsidRDefault="002B08EA" w:rsidP="00661565">
      <w:r>
        <w:separator/>
      </w:r>
    </w:p>
  </w:endnote>
  <w:endnote w:type="continuationSeparator" w:id="0">
    <w:p w:rsidR="002B08EA" w:rsidRDefault="002B08EA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EA" w:rsidRDefault="002B08EA" w:rsidP="00661565">
      <w:r>
        <w:separator/>
      </w:r>
    </w:p>
  </w:footnote>
  <w:footnote w:type="continuationSeparator" w:id="0">
    <w:p w:rsidR="002B08EA" w:rsidRDefault="002B08EA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7E0C94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61565" w:rsidRDefault="00475FDD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– 19 V </w:t>
                                </w:r>
                                <w:r w:rsidR="0041443C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3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.0 </w:t>
                                </w:r>
                                <w:r w:rsidRPr="007D2864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Vigencia: </w:t>
                                </w:r>
                                <w:r w:rsidR="0041443C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0</w:t>
                                </w:r>
                                <w:r w:rsidR="00C819A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6</w:t>
                                </w:r>
                                <w:r w:rsidRPr="007D2864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</w:t>
                                </w:r>
                                <w:r w:rsidR="00C819A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julio </w:t>
                                </w:r>
                                <w:r w:rsidRPr="007D2864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de 201</w:t>
                                </w:r>
                                <w:r w:rsidR="0041443C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61565" w:rsidRDefault="00475FDD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– 19 V </w:t>
                          </w:r>
                          <w:r w:rsidR="0041443C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3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.0 </w:t>
                          </w:r>
                          <w:r w:rsidRPr="007D2864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Vigencia: </w:t>
                          </w:r>
                          <w:r w:rsidR="0041443C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0</w:t>
                          </w:r>
                          <w:r w:rsidR="00C819A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6</w:t>
                          </w:r>
                          <w:r w:rsidRPr="007D2864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</w:t>
                          </w:r>
                          <w:r w:rsidR="00C819A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julio </w:t>
                          </w:r>
                          <w:r w:rsidRPr="007D2864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de 201</w:t>
                          </w:r>
                          <w:r w:rsidR="0041443C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AB5DF4"/>
    <w:multiLevelType w:val="hybridMultilevel"/>
    <w:tmpl w:val="546AD3D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40D0CDB6">
      <w:start w:val="1"/>
      <w:numFmt w:val="decimal"/>
      <w:lvlText w:val="%4."/>
      <w:lvlJc w:val="left"/>
      <w:pPr>
        <w:ind w:left="502" w:hanging="360"/>
      </w:pPr>
      <w:rPr>
        <w:rFonts w:ascii="Garamond" w:hAnsi="Garamond" w:hint="default"/>
        <w:b w:val="0"/>
        <w:sz w:val="22"/>
        <w:szCs w:val="22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5E1DD6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7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1563B6"/>
    <w:multiLevelType w:val="hybridMultilevel"/>
    <w:tmpl w:val="32A4116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30415A"/>
    <w:multiLevelType w:val="hybridMultilevel"/>
    <w:tmpl w:val="BC7C8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73D3E1A"/>
    <w:multiLevelType w:val="hybridMultilevel"/>
    <w:tmpl w:val="E0B2C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9"/>
  </w:num>
  <w:num w:numId="5">
    <w:abstractNumId w:val="19"/>
  </w:num>
  <w:num w:numId="6">
    <w:abstractNumId w:val="28"/>
  </w:num>
  <w:num w:numId="7">
    <w:abstractNumId w:val="1"/>
  </w:num>
  <w:num w:numId="8">
    <w:abstractNumId w:val="22"/>
  </w:num>
  <w:num w:numId="9">
    <w:abstractNumId w:val="5"/>
  </w:num>
  <w:num w:numId="10">
    <w:abstractNumId w:val="12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3"/>
  </w:num>
  <w:num w:numId="16">
    <w:abstractNumId w:val="32"/>
  </w:num>
  <w:num w:numId="17">
    <w:abstractNumId w:val="7"/>
  </w:num>
  <w:num w:numId="18">
    <w:abstractNumId w:val="38"/>
  </w:num>
  <w:num w:numId="19">
    <w:abstractNumId w:val="3"/>
  </w:num>
  <w:num w:numId="20">
    <w:abstractNumId w:val="17"/>
  </w:num>
  <w:num w:numId="21">
    <w:abstractNumId w:val="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7"/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4"/>
  </w:num>
  <w:num w:numId="31">
    <w:abstractNumId w:val="10"/>
  </w:num>
  <w:num w:numId="32">
    <w:abstractNumId w:val="20"/>
  </w:num>
  <w:num w:numId="33">
    <w:abstractNumId w:val="1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6"/>
  </w:num>
  <w:num w:numId="37">
    <w:abstractNumId w:val="16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054BC"/>
    <w:rsid w:val="0001005E"/>
    <w:rsid w:val="00051C31"/>
    <w:rsid w:val="00074E18"/>
    <w:rsid w:val="0007528B"/>
    <w:rsid w:val="00080BFA"/>
    <w:rsid w:val="00082386"/>
    <w:rsid w:val="00082FBE"/>
    <w:rsid w:val="00087059"/>
    <w:rsid w:val="0008788B"/>
    <w:rsid w:val="000C4477"/>
    <w:rsid w:val="000E029B"/>
    <w:rsid w:val="000F56DE"/>
    <w:rsid w:val="0010511B"/>
    <w:rsid w:val="001074C7"/>
    <w:rsid w:val="001158A4"/>
    <w:rsid w:val="00116031"/>
    <w:rsid w:val="00123E3B"/>
    <w:rsid w:val="00126ED0"/>
    <w:rsid w:val="00155378"/>
    <w:rsid w:val="00155D7F"/>
    <w:rsid w:val="001576F9"/>
    <w:rsid w:val="001852A0"/>
    <w:rsid w:val="001C263E"/>
    <w:rsid w:val="001C285D"/>
    <w:rsid w:val="001E24EC"/>
    <w:rsid w:val="001E312B"/>
    <w:rsid w:val="001E4CB9"/>
    <w:rsid w:val="001F1AD4"/>
    <w:rsid w:val="001F688B"/>
    <w:rsid w:val="00205DB6"/>
    <w:rsid w:val="00205E49"/>
    <w:rsid w:val="002124F9"/>
    <w:rsid w:val="002331C1"/>
    <w:rsid w:val="00234144"/>
    <w:rsid w:val="00237576"/>
    <w:rsid w:val="00237600"/>
    <w:rsid w:val="00243525"/>
    <w:rsid w:val="00250A21"/>
    <w:rsid w:val="00254435"/>
    <w:rsid w:val="0028020D"/>
    <w:rsid w:val="0028352F"/>
    <w:rsid w:val="00286EEE"/>
    <w:rsid w:val="00297EA0"/>
    <w:rsid w:val="002B06B6"/>
    <w:rsid w:val="002B08EA"/>
    <w:rsid w:val="002C6463"/>
    <w:rsid w:val="002D2B14"/>
    <w:rsid w:val="002E570E"/>
    <w:rsid w:val="002E5C45"/>
    <w:rsid w:val="002F3844"/>
    <w:rsid w:val="002F682B"/>
    <w:rsid w:val="00333B62"/>
    <w:rsid w:val="00345EF6"/>
    <w:rsid w:val="00346E62"/>
    <w:rsid w:val="00355BDA"/>
    <w:rsid w:val="00363FB4"/>
    <w:rsid w:val="00382BD9"/>
    <w:rsid w:val="00383F09"/>
    <w:rsid w:val="00385E28"/>
    <w:rsid w:val="003A52A1"/>
    <w:rsid w:val="003B7B96"/>
    <w:rsid w:val="003D3CC6"/>
    <w:rsid w:val="003D7046"/>
    <w:rsid w:val="003E3C28"/>
    <w:rsid w:val="00404117"/>
    <w:rsid w:val="004139BC"/>
    <w:rsid w:val="0041443C"/>
    <w:rsid w:val="00415C1B"/>
    <w:rsid w:val="00423D1A"/>
    <w:rsid w:val="00430F33"/>
    <w:rsid w:val="004403EB"/>
    <w:rsid w:val="00446869"/>
    <w:rsid w:val="004538BB"/>
    <w:rsid w:val="00456943"/>
    <w:rsid w:val="0047543C"/>
    <w:rsid w:val="00475FDD"/>
    <w:rsid w:val="00494F9A"/>
    <w:rsid w:val="004952E3"/>
    <w:rsid w:val="004B2377"/>
    <w:rsid w:val="004C501A"/>
    <w:rsid w:val="004D2DAB"/>
    <w:rsid w:val="004D41A9"/>
    <w:rsid w:val="004D5FE3"/>
    <w:rsid w:val="004E3123"/>
    <w:rsid w:val="00507B0A"/>
    <w:rsid w:val="00514016"/>
    <w:rsid w:val="00515420"/>
    <w:rsid w:val="00541592"/>
    <w:rsid w:val="00547436"/>
    <w:rsid w:val="00552B6A"/>
    <w:rsid w:val="00556788"/>
    <w:rsid w:val="00567C51"/>
    <w:rsid w:val="0057209D"/>
    <w:rsid w:val="005752B0"/>
    <w:rsid w:val="00582630"/>
    <w:rsid w:val="00583066"/>
    <w:rsid w:val="00583318"/>
    <w:rsid w:val="00584EF2"/>
    <w:rsid w:val="0058773F"/>
    <w:rsid w:val="0059379D"/>
    <w:rsid w:val="00596DB8"/>
    <w:rsid w:val="005A0A45"/>
    <w:rsid w:val="005B108F"/>
    <w:rsid w:val="005C351A"/>
    <w:rsid w:val="005C6B7B"/>
    <w:rsid w:val="005F2A87"/>
    <w:rsid w:val="005F57A6"/>
    <w:rsid w:val="005F73AA"/>
    <w:rsid w:val="00600EF1"/>
    <w:rsid w:val="006028F9"/>
    <w:rsid w:val="00613DC1"/>
    <w:rsid w:val="00615759"/>
    <w:rsid w:val="00620602"/>
    <w:rsid w:val="00620CE8"/>
    <w:rsid w:val="006213E6"/>
    <w:rsid w:val="00635261"/>
    <w:rsid w:val="00644D65"/>
    <w:rsid w:val="00647193"/>
    <w:rsid w:val="0065180A"/>
    <w:rsid w:val="00661565"/>
    <w:rsid w:val="00664130"/>
    <w:rsid w:val="00677C82"/>
    <w:rsid w:val="00693CF5"/>
    <w:rsid w:val="00697C50"/>
    <w:rsid w:val="006A610E"/>
    <w:rsid w:val="006C5289"/>
    <w:rsid w:val="006D1C42"/>
    <w:rsid w:val="006E62D7"/>
    <w:rsid w:val="006F4175"/>
    <w:rsid w:val="006F5E50"/>
    <w:rsid w:val="00712FD9"/>
    <w:rsid w:val="007341D6"/>
    <w:rsid w:val="007525E1"/>
    <w:rsid w:val="00753FA2"/>
    <w:rsid w:val="007571ED"/>
    <w:rsid w:val="00761C54"/>
    <w:rsid w:val="00772F54"/>
    <w:rsid w:val="00787C71"/>
    <w:rsid w:val="007D09F4"/>
    <w:rsid w:val="007D426C"/>
    <w:rsid w:val="007D6D0A"/>
    <w:rsid w:val="007E0C94"/>
    <w:rsid w:val="007E2978"/>
    <w:rsid w:val="007E3321"/>
    <w:rsid w:val="00806F80"/>
    <w:rsid w:val="00820539"/>
    <w:rsid w:val="00822BCD"/>
    <w:rsid w:val="00831BC6"/>
    <w:rsid w:val="00866D7A"/>
    <w:rsid w:val="00877BE8"/>
    <w:rsid w:val="00877CBC"/>
    <w:rsid w:val="0088468E"/>
    <w:rsid w:val="00884E81"/>
    <w:rsid w:val="00885C58"/>
    <w:rsid w:val="008A51C8"/>
    <w:rsid w:val="008A673E"/>
    <w:rsid w:val="008A6DEF"/>
    <w:rsid w:val="008A7FC3"/>
    <w:rsid w:val="008B0900"/>
    <w:rsid w:val="008B09CC"/>
    <w:rsid w:val="008B1396"/>
    <w:rsid w:val="008B3D37"/>
    <w:rsid w:val="008C7A05"/>
    <w:rsid w:val="008D2765"/>
    <w:rsid w:val="008D6ADC"/>
    <w:rsid w:val="008D7349"/>
    <w:rsid w:val="008D7D28"/>
    <w:rsid w:val="008E096E"/>
    <w:rsid w:val="008E4684"/>
    <w:rsid w:val="008F5EB1"/>
    <w:rsid w:val="008F7F80"/>
    <w:rsid w:val="00902FC2"/>
    <w:rsid w:val="00903279"/>
    <w:rsid w:val="0090425A"/>
    <w:rsid w:val="00907525"/>
    <w:rsid w:val="009101A3"/>
    <w:rsid w:val="00920F98"/>
    <w:rsid w:val="00933708"/>
    <w:rsid w:val="00970EC0"/>
    <w:rsid w:val="0097335C"/>
    <w:rsid w:val="00976AB3"/>
    <w:rsid w:val="00982FF7"/>
    <w:rsid w:val="009832A3"/>
    <w:rsid w:val="00991BCD"/>
    <w:rsid w:val="009952AA"/>
    <w:rsid w:val="009A3E21"/>
    <w:rsid w:val="009C702C"/>
    <w:rsid w:val="009F34FA"/>
    <w:rsid w:val="00A0087D"/>
    <w:rsid w:val="00A22A24"/>
    <w:rsid w:val="00A2331C"/>
    <w:rsid w:val="00A2526E"/>
    <w:rsid w:val="00A34971"/>
    <w:rsid w:val="00A53845"/>
    <w:rsid w:val="00A54086"/>
    <w:rsid w:val="00A77CB4"/>
    <w:rsid w:val="00A83243"/>
    <w:rsid w:val="00A839A1"/>
    <w:rsid w:val="00A85A66"/>
    <w:rsid w:val="00A95221"/>
    <w:rsid w:val="00A95EC1"/>
    <w:rsid w:val="00AA3DC4"/>
    <w:rsid w:val="00AA5778"/>
    <w:rsid w:val="00AB30A3"/>
    <w:rsid w:val="00AC10D8"/>
    <w:rsid w:val="00AC7928"/>
    <w:rsid w:val="00AD0142"/>
    <w:rsid w:val="00AD3AD3"/>
    <w:rsid w:val="00AE0ED4"/>
    <w:rsid w:val="00AE4EF9"/>
    <w:rsid w:val="00AE567F"/>
    <w:rsid w:val="00AE7DBC"/>
    <w:rsid w:val="00AF2F55"/>
    <w:rsid w:val="00AF4D74"/>
    <w:rsid w:val="00B14969"/>
    <w:rsid w:val="00B20816"/>
    <w:rsid w:val="00B20CC5"/>
    <w:rsid w:val="00B244C5"/>
    <w:rsid w:val="00B26B05"/>
    <w:rsid w:val="00B50ABD"/>
    <w:rsid w:val="00B50CC3"/>
    <w:rsid w:val="00B62885"/>
    <w:rsid w:val="00B72218"/>
    <w:rsid w:val="00B91AFE"/>
    <w:rsid w:val="00BA0008"/>
    <w:rsid w:val="00BA4DE8"/>
    <w:rsid w:val="00BC4657"/>
    <w:rsid w:val="00BC66B1"/>
    <w:rsid w:val="00BE79FE"/>
    <w:rsid w:val="00BF0773"/>
    <w:rsid w:val="00BF3FC6"/>
    <w:rsid w:val="00C070CE"/>
    <w:rsid w:val="00C10CC6"/>
    <w:rsid w:val="00C12EF6"/>
    <w:rsid w:val="00C15CD7"/>
    <w:rsid w:val="00C20154"/>
    <w:rsid w:val="00C36E1C"/>
    <w:rsid w:val="00C44199"/>
    <w:rsid w:val="00C47DBB"/>
    <w:rsid w:val="00C50ED9"/>
    <w:rsid w:val="00C533DE"/>
    <w:rsid w:val="00C5475E"/>
    <w:rsid w:val="00C819A9"/>
    <w:rsid w:val="00C85691"/>
    <w:rsid w:val="00C97E84"/>
    <w:rsid w:val="00CA20F4"/>
    <w:rsid w:val="00CA4490"/>
    <w:rsid w:val="00CA7FF9"/>
    <w:rsid w:val="00CB1FAD"/>
    <w:rsid w:val="00CB425C"/>
    <w:rsid w:val="00CC0BAD"/>
    <w:rsid w:val="00CC1A17"/>
    <w:rsid w:val="00CD3DB0"/>
    <w:rsid w:val="00CD505A"/>
    <w:rsid w:val="00CD6D51"/>
    <w:rsid w:val="00CF3ABE"/>
    <w:rsid w:val="00D149E7"/>
    <w:rsid w:val="00D20407"/>
    <w:rsid w:val="00D5562F"/>
    <w:rsid w:val="00D67CC2"/>
    <w:rsid w:val="00D769B4"/>
    <w:rsid w:val="00D845D7"/>
    <w:rsid w:val="00DA0876"/>
    <w:rsid w:val="00DA2C5A"/>
    <w:rsid w:val="00DC13BD"/>
    <w:rsid w:val="00DD4726"/>
    <w:rsid w:val="00DD5E11"/>
    <w:rsid w:val="00DE46C3"/>
    <w:rsid w:val="00E03F77"/>
    <w:rsid w:val="00E041CD"/>
    <w:rsid w:val="00E05BC2"/>
    <w:rsid w:val="00E11BAF"/>
    <w:rsid w:val="00E15BF8"/>
    <w:rsid w:val="00E626B6"/>
    <w:rsid w:val="00E63214"/>
    <w:rsid w:val="00E76B96"/>
    <w:rsid w:val="00E80D23"/>
    <w:rsid w:val="00E82C7C"/>
    <w:rsid w:val="00E92C16"/>
    <w:rsid w:val="00E9717F"/>
    <w:rsid w:val="00EA4DC9"/>
    <w:rsid w:val="00EA53D5"/>
    <w:rsid w:val="00EB0826"/>
    <w:rsid w:val="00EB7A67"/>
    <w:rsid w:val="00EC4AD8"/>
    <w:rsid w:val="00ED7969"/>
    <w:rsid w:val="00EF4B42"/>
    <w:rsid w:val="00F11846"/>
    <w:rsid w:val="00F11FF7"/>
    <w:rsid w:val="00F120AC"/>
    <w:rsid w:val="00F3040B"/>
    <w:rsid w:val="00F458CB"/>
    <w:rsid w:val="00F45DCB"/>
    <w:rsid w:val="00F5304A"/>
    <w:rsid w:val="00F61352"/>
    <w:rsid w:val="00F84F81"/>
    <w:rsid w:val="00F87A53"/>
    <w:rsid w:val="00F947DA"/>
    <w:rsid w:val="00FB4ADB"/>
    <w:rsid w:val="00FC7B45"/>
    <w:rsid w:val="00FD4FE6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F9B7A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Sencillo">
    <w:name w:val="Normal Sencillo"/>
    <w:basedOn w:val="Normal"/>
    <w:next w:val="Normal"/>
    <w:rsid w:val="00697C50"/>
    <w:pPr>
      <w:suppressAutoHyphens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D2AF8"/>
    <w:rsid w:val="001C4A82"/>
    <w:rsid w:val="002C6961"/>
    <w:rsid w:val="002E5A87"/>
    <w:rsid w:val="00445ECF"/>
    <w:rsid w:val="00460A99"/>
    <w:rsid w:val="004D34B2"/>
    <w:rsid w:val="005C1413"/>
    <w:rsid w:val="00653442"/>
    <w:rsid w:val="00655A30"/>
    <w:rsid w:val="006D02D4"/>
    <w:rsid w:val="00775C5B"/>
    <w:rsid w:val="007A2812"/>
    <w:rsid w:val="00862786"/>
    <w:rsid w:val="008862D9"/>
    <w:rsid w:val="008C5E27"/>
    <w:rsid w:val="008D2656"/>
    <w:rsid w:val="00965C2B"/>
    <w:rsid w:val="009F2836"/>
    <w:rsid w:val="009F465F"/>
    <w:rsid w:val="00AB11A3"/>
    <w:rsid w:val="00B07DA7"/>
    <w:rsid w:val="00D009E6"/>
    <w:rsid w:val="00DC7F34"/>
    <w:rsid w:val="00E21204"/>
    <w:rsid w:val="00E87EF7"/>
    <w:rsid w:val="00EE0B7C"/>
    <w:rsid w:val="00EE1A08"/>
    <w:rsid w:val="00EF0E60"/>
    <w:rsid w:val="00F417BA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19 V 3.0 Vigencia: 06 de julio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Daniel Alejandro Rubiano Sosa</cp:lastModifiedBy>
  <cp:revision>3</cp:revision>
  <dcterms:created xsi:type="dcterms:W3CDTF">2018-04-16T21:14:00Z</dcterms:created>
  <dcterms:modified xsi:type="dcterms:W3CDTF">2018-07-05T20:38:00Z</dcterms:modified>
</cp:coreProperties>
</file>