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347"/>
        <w:gridCol w:w="1891"/>
        <w:gridCol w:w="2693"/>
      </w:tblGrid>
      <w:tr w:rsidR="00AB30A3" w:rsidRPr="00647193" w:rsidTr="002C05CA">
        <w:trPr>
          <w:trHeight w:val="1590"/>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B30A3" w:rsidRPr="002C05CA" w:rsidRDefault="007D426C" w:rsidP="002C05CA">
            <w:pPr>
              <w:jc w:val="center"/>
              <w:rPr>
                <w:rFonts w:ascii="Garamond" w:hAnsi="Garamond" w:cs="Arial"/>
                <w:b/>
                <w:sz w:val="22"/>
                <w:szCs w:val="22"/>
                <w:lang w:val="es-CO"/>
              </w:rPr>
            </w:pPr>
            <w:r w:rsidRPr="002C05CA">
              <w:rPr>
                <w:rFonts w:ascii="Garamond" w:hAnsi="Garamond" w:cs="Arial"/>
                <w:b/>
                <w:sz w:val="22"/>
                <w:szCs w:val="22"/>
                <w:lang w:val="es-CO"/>
              </w:rPr>
              <w:t xml:space="preserve">Arrendamiento de inmuebles </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647193" w:rsidRDefault="002C05CA" w:rsidP="00DE46C3">
            <w:pPr>
              <w:jc w:val="center"/>
              <w:rPr>
                <w:rFonts w:ascii="Garamond" w:hAnsi="Garamond" w:cs="Arial"/>
                <w:sz w:val="22"/>
                <w:szCs w:val="22"/>
              </w:rPr>
            </w:pPr>
            <w:r>
              <w:rPr>
                <w:rFonts w:ascii="Garamond" w:hAnsi="Garamond" w:cs="Arial"/>
                <w:noProof/>
                <w:sz w:val="22"/>
                <w:szCs w:val="22"/>
              </w:rPr>
              <w:drawing>
                <wp:inline distT="0" distB="0" distL="0" distR="0">
                  <wp:extent cx="914400" cy="914400"/>
                  <wp:effectExtent l="0" t="0" r="0" b="0"/>
                  <wp:docPr id="2" name="Gráfico 2" descr="Edi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D426C" w:rsidRDefault="00ED7969" w:rsidP="007D426C">
            <w:pPr>
              <w:jc w:val="both"/>
              <w:rPr>
                <w:rFonts w:ascii="Garamond" w:hAnsi="Garamond" w:cs="Arial"/>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7D426C">
              <w:rPr>
                <w:rFonts w:ascii="Garamond" w:hAnsi="Garamond" w:cs="Arial"/>
                <w:sz w:val="22"/>
                <w:szCs w:val="22"/>
              </w:rPr>
              <w:t>Los inmuebles en donde se encuentren las dependencias de la Secretaría Distrital de Gobierno, deben cumplir con unas características ambientales mínimas con la finalidad de dar el cumplimiento a los objetivos del Plan Ins</w:t>
            </w:r>
            <w:r w:rsidR="0087527B">
              <w:rPr>
                <w:rFonts w:ascii="Garamond" w:hAnsi="Garamond" w:cs="Arial"/>
                <w:sz w:val="22"/>
                <w:szCs w:val="22"/>
              </w:rPr>
              <w:t>titucional de gestión Ambiental.</w:t>
            </w:r>
            <w:bookmarkStart w:id="0" w:name="_GoBack"/>
            <w:bookmarkEnd w:id="0"/>
          </w:p>
          <w:p w:rsidR="007D426C" w:rsidRPr="0087527B" w:rsidRDefault="007D426C" w:rsidP="007D426C">
            <w:pPr>
              <w:jc w:val="both"/>
              <w:rPr>
                <w:rFonts w:ascii="Garamond" w:hAnsi="Garamond" w:cs="Arial"/>
                <w:sz w:val="24"/>
                <w:szCs w:val="22"/>
              </w:rPr>
            </w:pPr>
          </w:p>
          <w:p w:rsidR="003D3CC6" w:rsidRPr="0087527B" w:rsidRDefault="007D426C" w:rsidP="007D426C">
            <w:pPr>
              <w:jc w:val="both"/>
              <w:rPr>
                <w:rFonts w:ascii="Garamond" w:hAnsi="Garamond" w:cs="Arial"/>
                <w:sz w:val="24"/>
                <w:szCs w:val="22"/>
              </w:rPr>
            </w:pPr>
            <w:r w:rsidRPr="0087527B">
              <w:rPr>
                <w:rFonts w:ascii="Garamond" w:hAnsi="Garamond"/>
                <w:sz w:val="22"/>
              </w:rPr>
              <w:t>Estas instalaciones en lo posible deben contar con sistemas ahorradores de energía y agua, cuartos por separado de almacenamiento temporal de residuos sólidos aprovechables, no aprovechables y peligrosos, y debe cumplir con la normativa de salud ocupacional aplicable como es espacios de trabajo, iluminación, ventilación, rutas de evacuación, entre otros que no pongan en riesgo ni la vida y la salud de los servidores públicos y visitantes que alleguen a las instalaciones.</w:t>
            </w:r>
          </w:p>
          <w:p w:rsidR="00584EF2" w:rsidRPr="00647193" w:rsidRDefault="00584EF2" w:rsidP="00F87A53">
            <w:pPr>
              <w:pStyle w:val="Textoindependiente2"/>
              <w:tabs>
                <w:tab w:val="left" w:pos="284"/>
              </w:tabs>
              <w:spacing w:line="240" w:lineRule="auto"/>
              <w:jc w:val="both"/>
              <w:rPr>
                <w:rFonts w:ascii="Garamond" w:hAnsi="Garamond"/>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00E5797B">
              <w:rPr>
                <w:rFonts w:ascii="Garamond" w:hAnsi="Garamond" w:cs="Arial"/>
                <w:b/>
                <w:sz w:val="22"/>
                <w:szCs w:val="22"/>
              </w:rPr>
              <w:t>Y MEDIO DE VERIFICACIÓN</w:t>
            </w:r>
            <w:r w:rsidR="00E5797B" w:rsidRPr="00184EB1">
              <w:rPr>
                <w:rFonts w:ascii="Garamond" w:hAnsi="Garamond" w:cs="Arial"/>
                <w:b/>
                <w:sz w:val="22"/>
                <w:szCs w:val="22"/>
              </w:rPr>
              <w:t xml:space="preserve"> </w:t>
            </w:r>
            <w:r w:rsidR="00E5797B" w:rsidRPr="00184EB1">
              <w:rPr>
                <w:rFonts w:ascii="Garamond" w:hAnsi="Garamond" w:cs="Arial"/>
                <w:sz w:val="22"/>
                <w:szCs w:val="22"/>
              </w:rPr>
              <w:t> </w:t>
            </w:r>
            <w:r w:rsidRPr="00647193">
              <w:rPr>
                <w:rFonts w:ascii="Garamond" w:hAnsi="Garamond" w:cs="Arial"/>
                <w:sz w:val="22"/>
                <w:szCs w:val="22"/>
              </w:rPr>
              <w:t> </w:t>
            </w:r>
          </w:p>
        </w:tc>
      </w:tr>
      <w:tr w:rsidR="00E5797B" w:rsidRPr="00647193" w:rsidTr="00D200E7">
        <w:trPr>
          <w:trHeight w:val="764"/>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5797B" w:rsidRDefault="00E5797B" w:rsidP="002C05CA">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aquellos que harán parte de las obligaciones específicas.  </w:t>
            </w:r>
          </w:p>
          <w:p w:rsidR="00E5797B" w:rsidRPr="00E5797B" w:rsidRDefault="00E5797B" w:rsidP="002C05CA">
            <w:pPr>
              <w:jc w:val="both"/>
              <w:rPr>
                <w:rFonts w:ascii="Garamond" w:hAnsi="Garamond"/>
                <w:sz w:val="12"/>
                <w:szCs w:val="22"/>
              </w:rPr>
            </w:pPr>
          </w:p>
          <w:p w:rsidR="00E5797B" w:rsidRPr="00647193" w:rsidRDefault="00E5797B" w:rsidP="00E5797B">
            <w:pPr>
              <w:jc w:val="both"/>
              <w:rPr>
                <w:rFonts w:ascii="Garamond" w:hAnsi="Garamond" w:cs="Arial"/>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2C05CA" w:rsidRPr="00647193" w:rsidTr="002C05CA">
        <w:trPr>
          <w:trHeight w:val="299"/>
        </w:trPr>
        <w:tc>
          <w:tcPr>
            <w:tcW w:w="434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05CA" w:rsidRPr="002C05CA" w:rsidRDefault="00E5797B" w:rsidP="002C05CA">
            <w:pPr>
              <w:jc w:val="center"/>
              <w:rPr>
                <w:rFonts w:ascii="Garamond" w:hAnsi="Garamond"/>
                <w:b/>
                <w:sz w:val="22"/>
                <w:szCs w:val="22"/>
              </w:rPr>
            </w:pPr>
            <w:r w:rsidRPr="002C05CA">
              <w:rPr>
                <w:rFonts w:ascii="Garamond" w:hAnsi="Garamond"/>
                <w:b/>
                <w:sz w:val="22"/>
                <w:szCs w:val="22"/>
              </w:rPr>
              <w:t>Especificaciones técnicas</w:t>
            </w:r>
          </w:p>
        </w:tc>
        <w:tc>
          <w:tcPr>
            <w:tcW w:w="45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05CA" w:rsidRPr="002C05CA" w:rsidRDefault="00E5797B" w:rsidP="002C05CA">
            <w:pPr>
              <w:jc w:val="center"/>
              <w:rPr>
                <w:rFonts w:ascii="Garamond" w:hAnsi="Garamond"/>
                <w:b/>
                <w:sz w:val="22"/>
                <w:szCs w:val="22"/>
              </w:rPr>
            </w:pPr>
            <w:r>
              <w:rPr>
                <w:rFonts w:ascii="Garamond" w:hAnsi="Garamond"/>
                <w:b/>
                <w:sz w:val="22"/>
                <w:szCs w:val="22"/>
              </w:rPr>
              <w:t>Medio de verificación</w:t>
            </w:r>
          </w:p>
        </w:tc>
      </w:tr>
      <w:tr w:rsidR="002C05CA" w:rsidRPr="00647193" w:rsidTr="002C05CA">
        <w:trPr>
          <w:trHeight w:val="597"/>
        </w:trPr>
        <w:tc>
          <w:tcPr>
            <w:tcW w:w="43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Pr="008B3D37" w:rsidRDefault="002C05CA" w:rsidP="002C05CA">
            <w:pPr>
              <w:pStyle w:val="Textoindependiente"/>
              <w:numPr>
                <w:ilvl w:val="0"/>
                <w:numId w:val="23"/>
              </w:numPr>
              <w:suppressAutoHyphens/>
              <w:jc w:val="both"/>
              <w:rPr>
                <w:rFonts w:ascii="Garamond" w:hAnsi="Garamond"/>
                <w:b/>
                <w:sz w:val="22"/>
                <w:szCs w:val="22"/>
              </w:rPr>
            </w:pPr>
            <w:r>
              <w:rPr>
                <w:rFonts w:ascii="Garamond" w:hAnsi="Garamond" w:cs="Arial"/>
                <w:sz w:val="22"/>
                <w:szCs w:val="22"/>
              </w:rPr>
              <w:t xml:space="preserve"> El inmueble debe contar con zonas de almacenamiento de residuos sólidos aprovéchales, no aprovechables y peligrosos, que cumplan con los requerimientos técnicos correspondientes.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5797B" w:rsidRDefault="00E5797B" w:rsidP="002C05CA">
            <w:pPr>
              <w:pStyle w:val="Textoindependiente"/>
              <w:suppressAutoHyphens/>
              <w:jc w:val="both"/>
              <w:rPr>
                <w:rFonts w:ascii="Garamond" w:hAnsi="Garamond"/>
                <w:sz w:val="22"/>
                <w:szCs w:val="22"/>
              </w:rPr>
            </w:pPr>
            <w:r>
              <w:rPr>
                <w:rFonts w:ascii="Garamond" w:hAnsi="Garamond"/>
                <w:sz w:val="22"/>
                <w:szCs w:val="22"/>
              </w:rPr>
              <w:t xml:space="preserve">Registro fotográfico. </w:t>
            </w:r>
          </w:p>
          <w:p w:rsidR="002C05CA" w:rsidRPr="00906A58" w:rsidRDefault="00E5797B" w:rsidP="002C05CA">
            <w:pPr>
              <w:pStyle w:val="Textoindependiente"/>
              <w:suppressAutoHyphens/>
              <w:jc w:val="both"/>
              <w:rPr>
                <w:rFonts w:ascii="Garamond" w:hAnsi="Garamond"/>
                <w:sz w:val="22"/>
                <w:szCs w:val="22"/>
              </w:rPr>
            </w:pPr>
            <w:r>
              <w:rPr>
                <w:rFonts w:ascii="Garamond" w:hAnsi="Garamond"/>
                <w:sz w:val="22"/>
                <w:szCs w:val="22"/>
              </w:rPr>
              <w:t>P</w:t>
            </w:r>
            <w:r w:rsidR="00906A58" w:rsidRPr="00906A58">
              <w:rPr>
                <w:rFonts w:ascii="Garamond" w:hAnsi="Garamond"/>
                <w:sz w:val="22"/>
                <w:szCs w:val="22"/>
              </w:rPr>
              <w:t xml:space="preserve">lanos </w:t>
            </w:r>
            <w:r>
              <w:rPr>
                <w:rFonts w:ascii="Garamond" w:hAnsi="Garamond"/>
                <w:sz w:val="22"/>
                <w:szCs w:val="22"/>
              </w:rPr>
              <w:t>del inmueble</w:t>
            </w:r>
            <w:r w:rsidR="00906A58" w:rsidRPr="00906A58">
              <w:rPr>
                <w:rFonts w:ascii="Garamond" w:hAnsi="Garamond"/>
                <w:sz w:val="22"/>
                <w:szCs w:val="22"/>
              </w:rPr>
              <w:t>.</w:t>
            </w:r>
          </w:p>
        </w:tc>
      </w:tr>
      <w:tr w:rsidR="002C05CA" w:rsidRPr="00647193" w:rsidTr="002C05CA">
        <w:trPr>
          <w:trHeight w:val="196"/>
        </w:trPr>
        <w:tc>
          <w:tcPr>
            <w:tcW w:w="43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2C05CA" w:rsidP="002C05CA">
            <w:pPr>
              <w:numPr>
                <w:ilvl w:val="0"/>
                <w:numId w:val="23"/>
              </w:numPr>
              <w:jc w:val="both"/>
              <w:rPr>
                <w:rFonts w:ascii="Garamond" w:hAnsi="Garamond" w:cs="Arial"/>
                <w:sz w:val="22"/>
                <w:szCs w:val="22"/>
              </w:rPr>
            </w:pPr>
            <w:r>
              <w:rPr>
                <w:rFonts w:ascii="Garamond" w:hAnsi="Garamond" w:cs="Arial"/>
                <w:sz w:val="22"/>
                <w:szCs w:val="22"/>
              </w:rPr>
              <w:t>El inmueble debe contar con la totalidad de sistemas o tecnologías ahorradores de agua y energía.</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906A58" w:rsidP="002C05CA">
            <w:pPr>
              <w:jc w:val="both"/>
              <w:rPr>
                <w:rFonts w:ascii="Garamond" w:hAnsi="Garamond" w:cs="Arial"/>
                <w:sz w:val="22"/>
                <w:szCs w:val="22"/>
              </w:rPr>
            </w:pPr>
            <w:r>
              <w:rPr>
                <w:rFonts w:ascii="Garamond" w:hAnsi="Garamond" w:cs="Arial"/>
                <w:sz w:val="22"/>
                <w:szCs w:val="22"/>
              </w:rPr>
              <w:t>Registro fotográfico</w:t>
            </w:r>
            <w:r w:rsidR="00E5797B">
              <w:rPr>
                <w:rFonts w:ascii="Garamond" w:hAnsi="Garamond" w:cs="Arial"/>
                <w:sz w:val="22"/>
                <w:szCs w:val="22"/>
              </w:rPr>
              <w:t>.</w:t>
            </w:r>
          </w:p>
          <w:p w:rsidR="00E5797B" w:rsidRDefault="00E5797B" w:rsidP="002C05CA">
            <w:pPr>
              <w:jc w:val="both"/>
              <w:rPr>
                <w:rFonts w:ascii="Garamond" w:hAnsi="Garamond" w:cs="Arial"/>
                <w:sz w:val="22"/>
                <w:szCs w:val="22"/>
              </w:rPr>
            </w:pPr>
            <w:r>
              <w:rPr>
                <w:rFonts w:ascii="Garamond" w:hAnsi="Garamond" w:cs="Arial"/>
                <w:sz w:val="22"/>
                <w:szCs w:val="22"/>
              </w:rPr>
              <w:t>Ficha técnica de los sistemas hidrosanitarios instalados en el inmueble.</w:t>
            </w:r>
          </w:p>
        </w:tc>
      </w:tr>
      <w:tr w:rsidR="002C05CA" w:rsidRPr="00647193" w:rsidTr="002C05CA">
        <w:trPr>
          <w:trHeight w:val="285"/>
        </w:trPr>
        <w:tc>
          <w:tcPr>
            <w:tcW w:w="43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2C05CA" w:rsidP="002C05CA">
            <w:pPr>
              <w:numPr>
                <w:ilvl w:val="0"/>
                <w:numId w:val="23"/>
              </w:numPr>
              <w:jc w:val="both"/>
              <w:rPr>
                <w:rFonts w:ascii="Garamond" w:hAnsi="Garamond" w:cs="Arial"/>
                <w:sz w:val="22"/>
                <w:szCs w:val="22"/>
              </w:rPr>
            </w:pPr>
            <w:r>
              <w:rPr>
                <w:rFonts w:ascii="Garamond" w:hAnsi="Garamond" w:cs="Arial"/>
                <w:sz w:val="22"/>
                <w:szCs w:val="22"/>
              </w:rPr>
              <w:t>Contar con tanques de almacenamiento de agua que no sean de asbesto.</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E5797B" w:rsidP="002C05CA">
            <w:pPr>
              <w:jc w:val="both"/>
              <w:rPr>
                <w:rFonts w:ascii="Garamond" w:hAnsi="Garamond" w:cs="Arial"/>
                <w:sz w:val="22"/>
                <w:szCs w:val="22"/>
              </w:rPr>
            </w:pPr>
            <w:r>
              <w:rPr>
                <w:rFonts w:ascii="Garamond" w:hAnsi="Garamond" w:cs="Arial"/>
                <w:sz w:val="22"/>
                <w:szCs w:val="22"/>
              </w:rPr>
              <w:t>Ficha técnica de los tanques de almacenamiento de agua.</w:t>
            </w:r>
          </w:p>
        </w:tc>
      </w:tr>
      <w:tr w:rsidR="002C05CA" w:rsidRPr="00647193" w:rsidTr="002C05CA">
        <w:trPr>
          <w:trHeight w:val="815"/>
        </w:trPr>
        <w:tc>
          <w:tcPr>
            <w:tcW w:w="43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2C05CA" w:rsidP="002C05CA">
            <w:pPr>
              <w:numPr>
                <w:ilvl w:val="0"/>
                <w:numId w:val="23"/>
              </w:numPr>
              <w:jc w:val="both"/>
              <w:rPr>
                <w:rFonts w:ascii="Garamond" w:hAnsi="Garamond" w:cs="Arial"/>
                <w:sz w:val="22"/>
                <w:szCs w:val="22"/>
              </w:rPr>
            </w:pPr>
            <w:r>
              <w:rPr>
                <w:rFonts w:ascii="Garamond" w:hAnsi="Garamond" w:cs="Arial"/>
                <w:sz w:val="22"/>
                <w:szCs w:val="22"/>
              </w:rPr>
              <w:t>Si las actividades que se van a desarrollar en el predio lo requieren, se debe contar con   sistemas de control de vertimiento (trampas de grasa); así como garantizar su mantenimiento.</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E5797B" w:rsidP="002C05CA">
            <w:pPr>
              <w:jc w:val="both"/>
              <w:rPr>
                <w:rFonts w:ascii="Garamond" w:hAnsi="Garamond" w:cs="Arial"/>
                <w:sz w:val="22"/>
                <w:szCs w:val="22"/>
              </w:rPr>
            </w:pPr>
            <w:r>
              <w:rPr>
                <w:rFonts w:ascii="Garamond" w:hAnsi="Garamond" w:cs="Arial"/>
                <w:sz w:val="22"/>
                <w:szCs w:val="22"/>
              </w:rPr>
              <w:t>Registro fotográfico.</w:t>
            </w:r>
          </w:p>
          <w:p w:rsidR="00E5797B" w:rsidRDefault="00E5797B" w:rsidP="002C05CA">
            <w:pPr>
              <w:jc w:val="both"/>
              <w:rPr>
                <w:rFonts w:ascii="Garamond" w:hAnsi="Garamond" w:cs="Arial"/>
                <w:sz w:val="22"/>
                <w:szCs w:val="22"/>
              </w:rPr>
            </w:pPr>
            <w:r>
              <w:rPr>
                <w:rFonts w:ascii="Garamond" w:hAnsi="Garamond" w:cs="Arial"/>
                <w:sz w:val="22"/>
                <w:szCs w:val="22"/>
              </w:rPr>
              <w:t>Declaración juramentada avalada por el Representante Legal de la empresa.</w:t>
            </w:r>
          </w:p>
        </w:tc>
      </w:tr>
      <w:tr w:rsidR="002C05CA" w:rsidRPr="00647193" w:rsidTr="002C05CA">
        <w:trPr>
          <w:trHeight w:val="298"/>
        </w:trPr>
        <w:tc>
          <w:tcPr>
            <w:tcW w:w="434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05CA" w:rsidRPr="00647193" w:rsidRDefault="00E5797B" w:rsidP="002C05CA">
            <w:pPr>
              <w:jc w:val="center"/>
              <w:rPr>
                <w:rFonts w:ascii="Garamond" w:hAnsi="Garamond"/>
                <w:sz w:val="22"/>
                <w:szCs w:val="22"/>
              </w:rPr>
            </w:pPr>
            <w:r>
              <w:rPr>
                <w:rFonts w:ascii="Garamond" w:hAnsi="Garamond"/>
                <w:b/>
                <w:sz w:val="22"/>
                <w:szCs w:val="22"/>
              </w:rPr>
              <w:t>Obligaciones especí</w:t>
            </w:r>
            <w:r w:rsidRPr="00647193">
              <w:rPr>
                <w:rFonts w:ascii="Garamond" w:hAnsi="Garamond"/>
                <w:b/>
                <w:sz w:val="22"/>
                <w:szCs w:val="22"/>
              </w:rPr>
              <w:t>ficas</w:t>
            </w:r>
          </w:p>
        </w:tc>
        <w:tc>
          <w:tcPr>
            <w:tcW w:w="45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05CA" w:rsidRPr="002C05CA" w:rsidRDefault="00E5797B" w:rsidP="002C05CA">
            <w:pPr>
              <w:jc w:val="center"/>
              <w:rPr>
                <w:rFonts w:ascii="Garamond" w:hAnsi="Garamond"/>
                <w:b/>
                <w:sz w:val="22"/>
                <w:szCs w:val="22"/>
              </w:rPr>
            </w:pPr>
            <w:r>
              <w:rPr>
                <w:rFonts w:ascii="Garamond" w:hAnsi="Garamond"/>
                <w:b/>
                <w:sz w:val="22"/>
                <w:szCs w:val="22"/>
              </w:rPr>
              <w:t>Medio de verificación</w:t>
            </w:r>
          </w:p>
        </w:tc>
      </w:tr>
      <w:tr w:rsidR="002C05CA" w:rsidRPr="00647193" w:rsidTr="002C05CA">
        <w:trPr>
          <w:trHeight w:val="421"/>
        </w:trPr>
        <w:tc>
          <w:tcPr>
            <w:tcW w:w="43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2C05CA" w:rsidP="002C05CA">
            <w:pPr>
              <w:pStyle w:val="Prrafodelista"/>
              <w:numPr>
                <w:ilvl w:val="0"/>
                <w:numId w:val="14"/>
              </w:numPr>
              <w:jc w:val="both"/>
              <w:rPr>
                <w:rFonts w:ascii="Garamond" w:hAnsi="Garamond"/>
                <w:b/>
                <w:sz w:val="22"/>
                <w:szCs w:val="22"/>
              </w:rPr>
            </w:pPr>
            <w:r>
              <w:rPr>
                <w:rFonts w:ascii="Garamond" w:hAnsi="Garamond"/>
                <w:sz w:val="22"/>
                <w:szCs w:val="22"/>
              </w:rPr>
              <w:t xml:space="preserve">No aplica </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C05CA" w:rsidRDefault="002C05CA" w:rsidP="002C05CA">
            <w:pPr>
              <w:jc w:val="both"/>
              <w:rPr>
                <w:rFonts w:ascii="Garamond" w:hAnsi="Garamond"/>
                <w:sz w:val="22"/>
                <w:szCs w:val="22"/>
              </w:rPr>
            </w:pPr>
            <w:r>
              <w:rPr>
                <w:rFonts w:ascii="Garamond" w:hAnsi="Garamond"/>
                <w:sz w:val="22"/>
                <w:szCs w:val="22"/>
              </w:rPr>
              <w:t>No aplica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E5797B" w:rsidRPr="006816B0" w:rsidRDefault="00E5797B" w:rsidP="00E5797B">
      <w:pPr>
        <w:jc w:val="both"/>
        <w:rPr>
          <w:rFonts w:ascii="Garamond" w:hAnsi="Garamond"/>
          <w:sz w:val="22"/>
          <w:szCs w:val="22"/>
        </w:rPr>
      </w:pPr>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p>
    <w:p w:rsidR="0028352F" w:rsidRDefault="0028352F" w:rsidP="0028352F">
      <w:pPr>
        <w:rPr>
          <w:rFonts w:ascii="Garamond" w:hAnsi="Garamond"/>
          <w:sz w:val="22"/>
          <w:szCs w:val="22"/>
        </w:rPr>
      </w:pPr>
    </w:p>
    <w:p w:rsidR="00446869" w:rsidRDefault="00446869"/>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A3" w:rsidRDefault="002955A3" w:rsidP="00661565">
      <w:r>
        <w:separator/>
      </w:r>
    </w:p>
  </w:endnote>
  <w:endnote w:type="continuationSeparator" w:id="0">
    <w:p w:rsidR="002955A3" w:rsidRDefault="002955A3"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A3" w:rsidRDefault="002955A3" w:rsidP="00661565">
      <w:r>
        <w:separator/>
      </w:r>
    </w:p>
  </w:footnote>
  <w:footnote w:type="continuationSeparator" w:id="0">
    <w:p w:rsidR="002955A3" w:rsidRDefault="002955A3"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AA0774">
    <w:pPr>
      <w:pStyle w:val="Encabezado"/>
    </w:pPr>
    <w:r>
      <w:rPr>
        <w:noProof/>
        <w:lang w:val="es-CO" w:eastAsia="es-CO"/>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3B662E"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11 V </w:t>
                                </w:r>
                                <w:r w:rsidR="00AB10CF">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B7631E">
                                  <w:rPr>
                                    <w:rFonts w:ascii="Garamond" w:hAnsi="Garamond" w:cs="Arial"/>
                                    <w:b/>
                                    <w:color w:val="000080"/>
                                    <w:sz w:val="22"/>
                                    <w:szCs w:val="22"/>
                                    <w:lang w:val="es-CO"/>
                                  </w:rPr>
                                  <w:t xml:space="preserve">Vigencia: </w:t>
                                </w:r>
                                <w:r w:rsidR="00821AB6">
                                  <w:rPr>
                                    <w:rFonts w:ascii="Garamond" w:hAnsi="Garamond" w:cs="Arial"/>
                                    <w:b/>
                                    <w:color w:val="000080"/>
                                    <w:sz w:val="22"/>
                                    <w:szCs w:val="22"/>
                                    <w:lang w:val="es-CO"/>
                                  </w:rPr>
                                  <w:t>06</w:t>
                                </w:r>
                                <w:r w:rsidRPr="00B7631E">
                                  <w:rPr>
                                    <w:rFonts w:ascii="Garamond" w:hAnsi="Garamond" w:cs="Arial"/>
                                    <w:b/>
                                    <w:color w:val="000080"/>
                                    <w:sz w:val="22"/>
                                    <w:szCs w:val="22"/>
                                    <w:lang w:val="es-CO"/>
                                  </w:rPr>
                                  <w:t xml:space="preserve"> de </w:t>
                                </w:r>
                                <w:r w:rsidR="00821AB6">
                                  <w:rPr>
                                    <w:rFonts w:ascii="Garamond" w:hAnsi="Garamond" w:cs="Arial"/>
                                    <w:b/>
                                    <w:color w:val="000080"/>
                                    <w:sz w:val="22"/>
                                    <w:szCs w:val="22"/>
                                    <w:lang w:val="es-CO"/>
                                  </w:rPr>
                                  <w:t xml:space="preserve">julio </w:t>
                                </w:r>
                                <w:r w:rsidRPr="00B7631E">
                                  <w:rPr>
                                    <w:rFonts w:ascii="Garamond" w:hAnsi="Garamond" w:cs="Arial"/>
                                    <w:b/>
                                    <w:color w:val="000080"/>
                                    <w:sz w:val="22"/>
                                    <w:szCs w:val="22"/>
                                    <w:lang w:val="es-CO"/>
                                  </w:rPr>
                                  <w:t>de 201</w:t>
                                </w:r>
                                <w:r w:rsidR="00AB10CF">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3B662E"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11 V </w:t>
                          </w:r>
                          <w:r w:rsidR="00AB10CF">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B7631E">
                            <w:rPr>
                              <w:rFonts w:ascii="Garamond" w:hAnsi="Garamond" w:cs="Arial"/>
                              <w:b/>
                              <w:color w:val="000080"/>
                              <w:sz w:val="22"/>
                              <w:szCs w:val="22"/>
                              <w:lang w:val="es-CO"/>
                            </w:rPr>
                            <w:t xml:space="preserve">Vigencia: </w:t>
                          </w:r>
                          <w:r w:rsidR="00821AB6">
                            <w:rPr>
                              <w:rFonts w:ascii="Garamond" w:hAnsi="Garamond" w:cs="Arial"/>
                              <w:b/>
                              <w:color w:val="000080"/>
                              <w:sz w:val="22"/>
                              <w:szCs w:val="22"/>
                              <w:lang w:val="es-CO"/>
                            </w:rPr>
                            <w:t>06</w:t>
                          </w:r>
                          <w:r w:rsidRPr="00B7631E">
                            <w:rPr>
                              <w:rFonts w:ascii="Garamond" w:hAnsi="Garamond" w:cs="Arial"/>
                              <w:b/>
                              <w:color w:val="000080"/>
                              <w:sz w:val="22"/>
                              <w:szCs w:val="22"/>
                              <w:lang w:val="es-CO"/>
                            </w:rPr>
                            <w:t xml:space="preserve"> de </w:t>
                          </w:r>
                          <w:r w:rsidR="00821AB6">
                            <w:rPr>
                              <w:rFonts w:ascii="Garamond" w:hAnsi="Garamond" w:cs="Arial"/>
                              <w:b/>
                              <w:color w:val="000080"/>
                              <w:sz w:val="22"/>
                              <w:szCs w:val="22"/>
                              <w:lang w:val="es-CO"/>
                            </w:rPr>
                            <w:t xml:space="preserve">julio </w:t>
                          </w:r>
                          <w:r w:rsidRPr="00B7631E">
                            <w:rPr>
                              <w:rFonts w:ascii="Garamond" w:hAnsi="Garamond" w:cs="Arial"/>
                              <w:b/>
                              <w:color w:val="000080"/>
                              <w:sz w:val="22"/>
                              <w:szCs w:val="22"/>
                              <w:lang w:val="es-CO"/>
                            </w:rPr>
                            <w:t>de 201</w:t>
                          </w:r>
                          <w:r w:rsidR="00AB10CF">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432B77D9"/>
    <w:multiLevelType w:val="hybridMultilevel"/>
    <w:tmpl w:val="C6ECCEF8"/>
    <w:lvl w:ilvl="0" w:tplc="C026086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3B944B6"/>
    <w:multiLevelType w:val="hybridMultilevel"/>
    <w:tmpl w:val="CCC8CF38"/>
    <w:lvl w:ilvl="0" w:tplc="240A0019">
      <w:start w:val="1"/>
      <w:numFmt w:val="lowerLetter"/>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2"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A815EF3"/>
    <w:multiLevelType w:val="hybridMultilevel"/>
    <w:tmpl w:val="B052C7F2"/>
    <w:lvl w:ilvl="0" w:tplc="4B7C4EC8">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2"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7"/>
  </w:num>
  <w:num w:numId="5">
    <w:abstractNumId w:val="13"/>
  </w:num>
  <w:num w:numId="6">
    <w:abstractNumId w:val="18"/>
  </w:num>
  <w:num w:numId="7">
    <w:abstractNumId w:val="1"/>
  </w:num>
  <w:num w:numId="8">
    <w:abstractNumId w:val="14"/>
  </w:num>
  <w:num w:numId="9">
    <w:abstractNumId w:val="4"/>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9"/>
  </w:num>
  <w:num w:numId="17">
    <w:abstractNumId w:val="5"/>
  </w:num>
  <w:num w:numId="18">
    <w:abstractNumId w:val="22"/>
  </w:num>
  <w:num w:numId="19">
    <w:abstractNumId w:val="3"/>
  </w:num>
  <w:num w:numId="20">
    <w:abstractNumId w:val="11"/>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74E18"/>
    <w:rsid w:val="0007528B"/>
    <w:rsid w:val="00080BFA"/>
    <w:rsid w:val="00082FBE"/>
    <w:rsid w:val="00087059"/>
    <w:rsid w:val="000F56DE"/>
    <w:rsid w:val="00123E3B"/>
    <w:rsid w:val="001576F9"/>
    <w:rsid w:val="001852A0"/>
    <w:rsid w:val="001C285D"/>
    <w:rsid w:val="001E24EC"/>
    <w:rsid w:val="001E4CB9"/>
    <w:rsid w:val="001F1AD4"/>
    <w:rsid w:val="00205E49"/>
    <w:rsid w:val="002124F9"/>
    <w:rsid w:val="00234144"/>
    <w:rsid w:val="00250A21"/>
    <w:rsid w:val="0028352F"/>
    <w:rsid w:val="00286EEE"/>
    <w:rsid w:val="002955A3"/>
    <w:rsid w:val="002C05CA"/>
    <w:rsid w:val="002C6463"/>
    <w:rsid w:val="00346E62"/>
    <w:rsid w:val="00382BD9"/>
    <w:rsid w:val="00382CA4"/>
    <w:rsid w:val="003B662E"/>
    <w:rsid w:val="003C2A8B"/>
    <w:rsid w:val="003D3CC6"/>
    <w:rsid w:val="00423D1A"/>
    <w:rsid w:val="00430F33"/>
    <w:rsid w:val="00446869"/>
    <w:rsid w:val="004538BB"/>
    <w:rsid w:val="00475076"/>
    <w:rsid w:val="0047543C"/>
    <w:rsid w:val="00494F9A"/>
    <w:rsid w:val="004952E3"/>
    <w:rsid w:val="004A619F"/>
    <w:rsid w:val="004B4E5F"/>
    <w:rsid w:val="004C501A"/>
    <w:rsid w:val="004D41A9"/>
    <w:rsid w:val="004D5FE3"/>
    <w:rsid w:val="004F2A28"/>
    <w:rsid w:val="00507B0A"/>
    <w:rsid w:val="005138DA"/>
    <w:rsid w:val="00514016"/>
    <w:rsid w:val="00515420"/>
    <w:rsid w:val="00522418"/>
    <w:rsid w:val="00541592"/>
    <w:rsid w:val="00547436"/>
    <w:rsid w:val="00552B6A"/>
    <w:rsid w:val="005752B0"/>
    <w:rsid w:val="00582630"/>
    <w:rsid w:val="00583066"/>
    <w:rsid w:val="00584EF2"/>
    <w:rsid w:val="005913D4"/>
    <w:rsid w:val="00596DB8"/>
    <w:rsid w:val="005B108F"/>
    <w:rsid w:val="005C351A"/>
    <w:rsid w:val="005F57A6"/>
    <w:rsid w:val="006028F9"/>
    <w:rsid w:val="00613DC1"/>
    <w:rsid w:val="00615759"/>
    <w:rsid w:val="00635261"/>
    <w:rsid w:val="00644D65"/>
    <w:rsid w:val="00647193"/>
    <w:rsid w:val="00661565"/>
    <w:rsid w:val="00664130"/>
    <w:rsid w:val="007341D6"/>
    <w:rsid w:val="007525E1"/>
    <w:rsid w:val="00753FA2"/>
    <w:rsid w:val="007571ED"/>
    <w:rsid w:val="00761C54"/>
    <w:rsid w:val="00761DF1"/>
    <w:rsid w:val="00772F54"/>
    <w:rsid w:val="00787C71"/>
    <w:rsid w:val="007D426C"/>
    <w:rsid w:val="007D6D0A"/>
    <w:rsid w:val="007E2978"/>
    <w:rsid w:val="00806F80"/>
    <w:rsid w:val="00820539"/>
    <w:rsid w:val="00821AB6"/>
    <w:rsid w:val="00831BC6"/>
    <w:rsid w:val="00837465"/>
    <w:rsid w:val="00866D7A"/>
    <w:rsid w:val="00874456"/>
    <w:rsid w:val="0087527B"/>
    <w:rsid w:val="0088468E"/>
    <w:rsid w:val="008A673E"/>
    <w:rsid w:val="008A6DEF"/>
    <w:rsid w:val="008B09CC"/>
    <w:rsid w:val="008B1396"/>
    <w:rsid w:val="008B3D37"/>
    <w:rsid w:val="008B6447"/>
    <w:rsid w:val="008E4684"/>
    <w:rsid w:val="008F7F80"/>
    <w:rsid w:val="00902FC2"/>
    <w:rsid w:val="00903059"/>
    <w:rsid w:val="00903279"/>
    <w:rsid w:val="00906A58"/>
    <w:rsid w:val="00907525"/>
    <w:rsid w:val="009101A3"/>
    <w:rsid w:val="00933708"/>
    <w:rsid w:val="0094620B"/>
    <w:rsid w:val="0097335C"/>
    <w:rsid w:val="009832A3"/>
    <w:rsid w:val="009952AA"/>
    <w:rsid w:val="009A3E21"/>
    <w:rsid w:val="009B5114"/>
    <w:rsid w:val="009B7673"/>
    <w:rsid w:val="009F34FA"/>
    <w:rsid w:val="00A0087D"/>
    <w:rsid w:val="00A22A24"/>
    <w:rsid w:val="00A2526E"/>
    <w:rsid w:val="00A34971"/>
    <w:rsid w:val="00A839A1"/>
    <w:rsid w:val="00A92E16"/>
    <w:rsid w:val="00AA0774"/>
    <w:rsid w:val="00AB10CF"/>
    <w:rsid w:val="00AB30A3"/>
    <w:rsid w:val="00AC7928"/>
    <w:rsid w:val="00AE4EF9"/>
    <w:rsid w:val="00AE567F"/>
    <w:rsid w:val="00AF2F55"/>
    <w:rsid w:val="00AF4D74"/>
    <w:rsid w:val="00B14969"/>
    <w:rsid w:val="00B20816"/>
    <w:rsid w:val="00B20CC5"/>
    <w:rsid w:val="00B50CC3"/>
    <w:rsid w:val="00B62885"/>
    <w:rsid w:val="00BA0008"/>
    <w:rsid w:val="00BC4657"/>
    <w:rsid w:val="00BE79FE"/>
    <w:rsid w:val="00C12EF6"/>
    <w:rsid w:val="00C15CD7"/>
    <w:rsid w:val="00C20154"/>
    <w:rsid w:val="00C44199"/>
    <w:rsid w:val="00C47DBB"/>
    <w:rsid w:val="00C50ED9"/>
    <w:rsid w:val="00C533DE"/>
    <w:rsid w:val="00CB1FAD"/>
    <w:rsid w:val="00CC0BAD"/>
    <w:rsid w:val="00D149E7"/>
    <w:rsid w:val="00D20407"/>
    <w:rsid w:val="00D5562F"/>
    <w:rsid w:val="00DE46C3"/>
    <w:rsid w:val="00E134E1"/>
    <w:rsid w:val="00E5797B"/>
    <w:rsid w:val="00E76B96"/>
    <w:rsid w:val="00E80D23"/>
    <w:rsid w:val="00E9717F"/>
    <w:rsid w:val="00ED7969"/>
    <w:rsid w:val="00EF4B42"/>
    <w:rsid w:val="00F3040B"/>
    <w:rsid w:val="00F61352"/>
    <w:rsid w:val="00F84F81"/>
    <w:rsid w:val="00F87A53"/>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B4D4"/>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E76B96"/>
    <w:pPr>
      <w:spacing w:after="120"/>
    </w:pPr>
  </w:style>
  <w:style w:type="character" w:customStyle="1" w:styleId="TextoindependienteCar">
    <w:name w:val="Texto independiente Car"/>
    <w:basedOn w:val="Fuentedeprrafopredeter"/>
    <w:link w:val="Textoindependiente"/>
    <w:uiPriority w:val="99"/>
    <w:semiHidden/>
    <w:rsid w:val="00E76B96"/>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16DD0"/>
    <w:rsid w:val="001C4A82"/>
    <w:rsid w:val="00445ECF"/>
    <w:rsid w:val="00457E6C"/>
    <w:rsid w:val="00460A99"/>
    <w:rsid w:val="005C1413"/>
    <w:rsid w:val="00714674"/>
    <w:rsid w:val="00775C5B"/>
    <w:rsid w:val="007A2812"/>
    <w:rsid w:val="008C5E27"/>
    <w:rsid w:val="008D2656"/>
    <w:rsid w:val="0093008F"/>
    <w:rsid w:val="009500CC"/>
    <w:rsid w:val="009F465F"/>
    <w:rsid w:val="00AB11A3"/>
    <w:rsid w:val="00BB58F2"/>
    <w:rsid w:val="00D009E6"/>
    <w:rsid w:val="00D96082"/>
    <w:rsid w:val="00DC7F34"/>
    <w:rsid w:val="00E377D4"/>
    <w:rsid w:val="00EF0E60"/>
    <w:rsid w:val="00F417BA"/>
    <w:rsid w:val="00FF5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11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3</cp:revision>
  <dcterms:created xsi:type="dcterms:W3CDTF">2018-04-16T21:05:00Z</dcterms:created>
  <dcterms:modified xsi:type="dcterms:W3CDTF">2018-07-05T20:36:00Z</dcterms:modified>
</cp:coreProperties>
</file>