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44E12B" w14:textId="0A8829C4" w:rsidR="007B7920" w:rsidRDefault="007B7920" w:rsidP="007B7920">
      <w:pPr>
        <w:ind w:left="709"/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24B7046B" w14:textId="77777777" w:rsidR="00844DAE" w:rsidRPr="00844DAE" w:rsidRDefault="00844DAE" w:rsidP="007B7920">
      <w:pPr>
        <w:ind w:left="709"/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667F1173" w14:textId="77777777" w:rsidR="007B7920" w:rsidRPr="00844DAE" w:rsidRDefault="007B7920" w:rsidP="007B7920">
      <w:pPr>
        <w:pStyle w:val="Prrafodelista"/>
        <w:numPr>
          <w:ilvl w:val="0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 xml:space="preserve">DESTINATARIOS </w:t>
      </w:r>
    </w:p>
    <w:p w14:paraId="33CD5905" w14:textId="77777777" w:rsidR="007B7920" w:rsidRPr="00844DAE" w:rsidRDefault="007B7920" w:rsidP="007B7920">
      <w:pPr>
        <w:pStyle w:val="Prrafodelista"/>
        <w:numPr>
          <w:ilvl w:val="0"/>
          <w:numId w:val="2"/>
        </w:numPr>
        <w:suppressAutoHyphens w:val="0"/>
        <w:spacing w:before="120" w:after="160" w:line="240" w:lineRule="auto"/>
        <w:ind w:left="709" w:right="-573"/>
        <w:jc w:val="both"/>
        <w:rPr>
          <w:rFonts w:ascii="Garamond" w:hAnsi="Garamond" w:cs="Arial"/>
          <w:color w:val="BFBFBF"/>
          <w:sz w:val="22"/>
          <w:szCs w:val="22"/>
        </w:rPr>
      </w:pPr>
      <w:r w:rsidRPr="00844DAE">
        <w:rPr>
          <w:rFonts w:ascii="Garamond" w:hAnsi="Garamond" w:cs="Arial"/>
          <w:color w:val="BFBFBF"/>
          <w:sz w:val="22"/>
          <w:szCs w:val="22"/>
        </w:rPr>
        <w:t xml:space="preserve">Representante Legal (Nombre y Cargo) </w:t>
      </w:r>
    </w:p>
    <w:p w14:paraId="67DCF266" w14:textId="77777777" w:rsidR="007B7920" w:rsidRPr="00844DAE" w:rsidRDefault="007B7920" w:rsidP="007B7920">
      <w:pPr>
        <w:pStyle w:val="Prrafodelista"/>
        <w:numPr>
          <w:ilvl w:val="0"/>
          <w:numId w:val="2"/>
        </w:numPr>
        <w:suppressAutoHyphens w:val="0"/>
        <w:spacing w:before="120" w:after="160" w:line="240" w:lineRule="auto"/>
        <w:ind w:left="709" w:right="-714"/>
        <w:jc w:val="both"/>
        <w:rPr>
          <w:rFonts w:ascii="Garamond" w:hAnsi="Garamond" w:cs="Arial"/>
          <w:color w:val="BFBFBF"/>
          <w:sz w:val="22"/>
          <w:szCs w:val="22"/>
        </w:rPr>
      </w:pPr>
      <w:r w:rsidRPr="00844DAE">
        <w:rPr>
          <w:rFonts w:ascii="Garamond" w:hAnsi="Garamond" w:cs="Arial"/>
          <w:color w:val="BFBFBF"/>
          <w:sz w:val="22"/>
          <w:szCs w:val="22"/>
        </w:rPr>
        <w:t>Comité Institucional de Coordinación de Control Interno (Presentación al comité)</w:t>
      </w:r>
    </w:p>
    <w:p w14:paraId="224C2E3D" w14:textId="77777777" w:rsidR="007B7920" w:rsidRPr="00844DAE" w:rsidRDefault="007B7920" w:rsidP="007B7920">
      <w:pPr>
        <w:pStyle w:val="Prrafodelista"/>
        <w:numPr>
          <w:ilvl w:val="0"/>
          <w:numId w:val="2"/>
        </w:numPr>
        <w:suppressAutoHyphens w:val="0"/>
        <w:spacing w:before="120" w:after="160" w:line="240" w:lineRule="auto"/>
        <w:ind w:left="709" w:right="-573"/>
        <w:jc w:val="both"/>
        <w:rPr>
          <w:rFonts w:ascii="Garamond" w:hAnsi="Garamond" w:cs="Arial"/>
          <w:sz w:val="22"/>
          <w:szCs w:val="22"/>
        </w:rPr>
      </w:pPr>
      <w:r w:rsidRPr="00844DAE">
        <w:rPr>
          <w:rFonts w:ascii="Garamond" w:hAnsi="Garamond" w:cs="Arial"/>
          <w:color w:val="BFBFBF"/>
          <w:sz w:val="22"/>
          <w:szCs w:val="22"/>
        </w:rPr>
        <w:t>Responsable del proceso /proyecto / área objeto de verificación (Nombre y Cargo)</w:t>
      </w:r>
    </w:p>
    <w:p w14:paraId="5F96A550" w14:textId="77777777" w:rsidR="007B7920" w:rsidRPr="00844DAE" w:rsidRDefault="007B7920" w:rsidP="007B7920">
      <w:pPr>
        <w:ind w:left="709"/>
        <w:jc w:val="center"/>
        <w:rPr>
          <w:rFonts w:ascii="Garamond" w:hAnsi="Garamond" w:cs="Arial"/>
          <w:color w:val="BFBFBF"/>
          <w:sz w:val="22"/>
          <w:szCs w:val="22"/>
        </w:rPr>
      </w:pPr>
      <w:r w:rsidRPr="00844DAE">
        <w:rPr>
          <w:rFonts w:ascii="Garamond" w:hAnsi="Garamond" w:cs="Arial"/>
          <w:color w:val="BFBFBF"/>
          <w:sz w:val="22"/>
          <w:szCs w:val="22"/>
        </w:rPr>
        <w:t>Se debe indicar quienes serán los destinatarios del informe</w:t>
      </w:r>
    </w:p>
    <w:p w14:paraId="3150CF05" w14:textId="77777777" w:rsidR="007B7920" w:rsidRPr="00844DAE" w:rsidRDefault="007B7920" w:rsidP="007B7920">
      <w:pPr>
        <w:pStyle w:val="Prrafodelista"/>
        <w:numPr>
          <w:ilvl w:val="0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 xml:space="preserve">INFORMACIÓN GENERAL </w:t>
      </w:r>
    </w:p>
    <w:p w14:paraId="0422CE4F" w14:textId="77777777" w:rsidR="007B7920" w:rsidRPr="00844DAE" w:rsidRDefault="007B7920" w:rsidP="007B7920">
      <w:pPr>
        <w:pStyle w:val="Prrafodelista"/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465157DC" w14:textId="77777777" w:rsidR="007B7920" w:rsidRPr="00844DAE" w:rsidRDefault="007B7920" w:rsidP="007B7920">
      <w:pPr>
        <w:pStyle w:val="Prrafodelista"/>
        <w:numPr>
          <w:ilvl w:val="1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>OBJETIVO DE LA AUDITORÍA</w:t>
      </w:r>
    </w:p>
    <w:p w14:paraId="39A45E60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Describa de forma clara y detallada de lo que se busca fundamentalmente con la evaluación a realizar.</w:t>
      </w:r>
    </w:p>
    <w:p w14:paraId="71C55F57" w14:textId="77777777" w:rsidR="007B7920" w:rsidRPr="00844DAE" w:rsidRDefault="007B7920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3BE77DF9" w14:textId="77777777" w:rsidR="007B7920" w:rsidRPr="00844DAE" w:rsidRDefault="007B7920" w:rsidP="007B7920">
      <w:pPr>
        <w:pStyle w:val="Prrafodelista"/>
        <w:numPr>
          <w:ilvl w:val="1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>ALCANCE DE LA AUDITORÍA</w:t>
      </w:r>
    </w:p>
    <w:p w14:paraId="3AD88C8E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 xml:space="preserve">Describa la extensión y límites de la auditoría por </w:t>
      </w:r>
      <w:proofErr w:type="spellStart"/>
      <w:r w:rsidRPr="00844DAE">
        <w:rPr>
          <w:rFonts w:ascii="Garamond" w:hAnsi="Garamond" w:cs="Arial"/>
          <w:color w:val="A6A6A6"/>
          <w:sz w:val="22"/>
          <w:szCs w:val="22"/>
        </w:rPr>
        <w:t>ej</w:t>
      </w:r>
      <w:proofErr w:type="spellEnd"/>
      <w:r w:rsidRPr="00844DAE">
        <w:rPr>
          <w:rFonts w:ascii="Garamond" w:hAnsi="Garamond" w:cs="Arial"/>
          <w:color w:val="A6A6A6"/>
          <w:sz w:val="22"/>
          <w:szCs w:val="22"/>
        </w:rPr>
        <w:t>: procesos, áreas, proyectos o asunto objeto de la auditoría, periodo de tiempo, espacios físicos (si aplica)</w:t>
      </w:r>
    </w:p>
    <w:p w14:paraId="2094E7EC" w14:textId="77777777" w:rsidR="007B7920" w:rsidRPr="00844DAE" w:rsidRDefault="007B7920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0B921564" w14:textId="77777777" w:rsidR="007B7920" w:rsidRPr="00844DAE" w:rsidRDefault="007B7920" w:rsidP="007B7920">
      <w:pPr>
        <w:pStyle w:val="Prrafodelista"/>
        <w:numPr>
          <w:ilvl w:val="1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>CRITERIOS DE LA AUDITORÍA</w:t>
      </w:r>
    </w:p>
    <w:p w14:paraId="7E4B49D5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Relacione las leyes, normas (internas o externas), políticas, prácticas, procedimientos y cualquier otro requisito, frente a los cuales el auditor, en ejecución de su trabajo, comparó la evidencia obtenida.</w:t>
      </w:r>
    </w:p>
    <w:p w14:paraId="295C6C89" w14:textId="77777777" w:rsidR="007B7920" w:rsidRPr="00844DAE" w:rsidRDefault="007B7920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59BC9CDC" w14:textId="77777777" w:rsidR="007B7920" w:rsidRPr="00844DAE" w:rsidRDefault="007B7920" w:rsidP="007B7920">
      <w:pPr>
        <w:pStyle w:val="Prrafodelista"/>
        <w:numPr>
          <w:ilvl w:val="1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 xml:space="preserve">EQUIPO AUDITOR </w:t>
      </w:r>
    </w:p>
    <w:p w14:paraId="33DA7CA3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Relacione el nombre y cargo de los auditores que participaron en el trabajo</w:t>
      </w:r>
    </w:p>
    <w:p w14:paraId="5FEC5573" w14:textId="77777777" w:rsidR="007B7920" w:rsidRPr="00844DAE" w:rsidRDefault="007B7920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08970DA0" w14:textId="77777777" w:rsidR="007B7920" w:rsidRPr="00844DAE" w:rsidRDefault="007B7920" w:rsidP="007B7920">
      <w:pPr>
        <w:pStyle w:val="Prrafodelista"/>
        <w:numPr>
          <w:ilvl w:val="1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 xml:space="preserve">METODOLOGÍA </w:t>
      </w:r>
    </w:p>
    <w:p w14:paraId="25F2555F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Describa las técnicas, herramientas y procedimientos de auditoría, utilizados, descripción de la muestra seleccionada (si aplica).</w:t>
      </w:r>
    </w:p>
    <w:p w14:paraId="5CC1D15C" w14:textId="77777777" w:rsidR="007B7920" w:rsidRPr="00844DAE" w:rsidRDefault="007B7920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1289AAF0" w14:textId="77777777" w:rsidR="007B7920" w:rsidRPr="00844DAE" w:rsidRDefault="007B7920" w:rsidP="007B7920">
      <w:pPr>
        <w:pStyle w:val="Prrafodelista"/>
        <w:numPr>
          <w:ilvl w:val="1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>PERIODO DE EJECUCIÓN</w:t>
      </w:r>
    </w:p>
    <w:p w14:paraId="466F7DF9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Relacione la fecha de inicio y finalización de la auditoria</w:t>
      </w:r>
    </w:p>
    <w:p w14:paraId="3E40898E" w14:textId="77777777" w:rsidR="007B7920" w:rsidRPr="00844DAE" w:rsidRDefault="007B7920" w:rsidP="007B7920">
      <w:pPr>
        <w:pStyle w:val="Prrafodelista"/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4CE9ED18" w14:textId="77777777" w:rsidR="007B7920" w:rsidRPr="00844DAE" w:rsidRDefault="007B7920" w:rsidP="007B7920">
      <w:pPr>
        <w:pStyle w:val="Prrafodelista"/>
        <w:numPr>
          <w:ilvl w:val="0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 xml:space="preserve">DESARROLLO DE LA AUDITORIA </w:t>
      </w:r>
    </w:p>
    <w:p w14:paraId="4B66C1B9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En este ítem se describirán los aspectos verificados y que fueron más relevantes, producto de la verificación y aplicación de los papeles de trabajo. Se podrán dividir por temáticas teniendo en cuenta el objetivo y alcance de la auditoría realizada y los aspectos positivos evidenciados.</w:t>
      </w:r>
    </w:p>
    <w:p w14:paraId="4022C5C7" w14:textId="6BC4549D" w:rsidR="007B7920" w:rsidRDefault="007B7920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65EEF342" w14:textId="78F22DA6" w:rsidR="00844DAE" w:rsidRDefault="00844DAE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7DCE274C" w14:textId="30C2295C" w:rsidR="00844DAE" w:rsidRDefault="00844DAE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23B9796D" w14:textId="77777777" w:rsidR="00844DAE" w:rsidRPr="00844DAE" w:rsidRDefault="00844DAE" w:rsidP="007B7920">
      <w:pPr>
        <w:pStyle w:val="Prrafodelista"/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110A2888" w14:textId="77777777" w:rsidR="007B7920" w:rsidRPr="00844DAE" w:rsidRDefault="007B7920" w:rsidP="007B7920">
      <w:pPr>
        <w:pStyle w:val="Prrafodelista"/>
        <w:numPr>
          <w:ilvl w:val="0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lastRenderedPageBreak/>
        <w:t>GESTIÓN DE RIESGOS.</w:t>
      </w:r>
    </w:p>
    <w:p w14:paraId="20E07F07" w14:textId="08B99F34" w:rsidR="00B542A5" w:rsidRPr="00844DAE" w:rsidRDefault="007B7920" w:rsidP="00B542A5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En este ítem se analizarán los riesgos asociados al proceso auditado validan</w:t>
      </w:r>
      <w:r w:rsidR="00B542A5" w:rsidRPr="00844DAE">
        <w:rPr>
          <w:rFonts w:ascii="Garamond" w:hAnsi="Garamond" w:cs="Arial"/>
          <w:color w:val="A6A6A6"/>
          <w:sz w:val="22"/>
          <w:szCs w:val="22"/>
        </w:rPr>
        <w:t>do la efectividad los controles de la siguiente manera:</w:t>
      </w:r>
    </w:p>
    <w:p w14:paraId="541D4796" w14:textId="16921304" w:rsidR="00B542A5" w:rsidRPr="00844DAE" w:rsidRDefault="00B542A5" w:rsidP="00B542A5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69710FB4" w14:textId="77777777" w:rsidR="00C47E10" w:rsidRPr="00844DAE" w:rsidRDefault="00C47E10" w:rsidP="00C47E10">
      <w:pPr>
        <w:jc w:val="both"/>
        <w:rPr>
          <w:rFonts w:ascii="Garamond" w:hAnsi="Garamond" w:cs="Arial"/>
          <w:color w:val="A6A6A6" w:themeColor="background1" w:themeShade="A6"/>
          <w:sz w:val="22"/>
          <w:szCs w:val="22"/>
        </w:rPr>
      </w:pPr>
      <w:r w:rsidRPr="00844DAE">
        <w:rPr>
          <w:rFonts w:ascii="Garamond" w:hAnsi="Garamond" w:cs="Arial"/>
          <w:color w:val="A6A6A6" w:themeColor="background1" w:themeShade="A6"/>
          <w:sz w:val="22"/>
          <w:szCs w:val="22"/>
        </w:rPr>
        <w:t>Se procedió a realizar seguimiento a la gestión del riesgo, en lo que se relaciona con esta auditoría, identificando el(los) (s) riesgo(s) asociado(s), cuya evaluación por parte de esta Oficina, se refleja en el siguiente cuadro:</w:t>
      </w:r>
    </w:p>
    <w:p w14:paraId="7CF036D9" w14:textId="77777777" w:rsidR="00C47E10" w:rsidRPr="00844DAE" w:rsidRDefault="00C47E10" w:rsidP="00B542A5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848"/>
        <w:gridCol w:w="999"/>
        <w:gridCol w:w="567"/>
        <w:gridCol w:w="851"/>
        <w:gridCol w:w="708"/>
        <w:gridCol w:w="1180"/>
        <w:gridCol w:w="1230"/>
        <w:gridCol w:w="884"/>
        <w:gridCol w:w="1242"/>
      </w:tblGrid>
      <w:tr w:rsidR="00B542A5" w:rsidRPr="00844DAE" w14:paraId="1DC4F719" w14:textId="77777777" w:rsidTr="00B542A5">
        <w:trPr>
          <w:trHeight w:val="585"/>
        </w:trPr>
        <w:tc>
          <w:tcPr>
            <w:tcW w:w="43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1ABD1BB4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>RIESGOS Y CONTROLES ASOCIADOS AL PROCESO/ACTIVIDAD AUDITADO(A)</w:t>
            </w:r>
          </w:p>
        </w:tc>
        <w:tc>
          <w:tcPr>
            <w:tcW w:w="524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63DC841B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  <w:t>EVALUACIÓN DE LA OFICINA DE CONTROL INTERNO</w:t>
            </w:r>
          </w:p>
        </w:tc>
      </w:tr>
      <w:tr w:rsidR="00B542A5" w:rsidRPr="00844DAE" w14:paraId="6B329CFA" w14:textId="77777777" w:rsidTr="00B542A5">
        <w:trPr>
          <w:cantSplit/>
          <w:trHeight w:val="474"/>
        </w:trPr>
        <w:tc>
          <w:tcPr>
            <w:tcW w:w="11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28483427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 xml:space="preserve">Proceso 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5058D3D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 xml:space="preserve">No. de riesgo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1084B87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>Descripción del riesgo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6646694F" w14:textId="772F34BD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>Causa raíz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3642F1DD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 xml:space="preserve">Controles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41456FEB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>Riesgo residual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1FE372E6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>Plan de acción vigente relacionado con el riesgo residual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73BBA3F0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>Materialización del riesgo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008D2BD9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>Plan de mejora Registro MIMEC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E2F3"/>
            <w:vAlign w:val="center"/>
            <w:hideMark/>
          </w:tcPr>
          <w:p w14:paraId="42D7C879" w14:textId="77777777" w:rsidR="00B542A5" w:rsidRPr="00844DAE" w:rsidRDefault="00B542A5" w:rsidP="00B542A5">
            <w:pPr>
              <w:suppressAutoHyphens w:val="0"/>
              <w:jc w:val="center"/>
              <w:rPr>
                <w:rFonts w:ascii="Garamond" w:hAnsi="Garamond" w:cs="Arial"/>
                <w:b/>
                <w:bCs/>
                <w:color w:val="000000"/>
                <w:lang w:val="es-CO" w:eastAsia="es-CO"/>
              </w:rPr>
            </w:pPr>
            <w:r w:rsidRPr="00844DAE">
              <w:rPr>
                <w:rFonts w:ascii="Garamond" w:hAnsi="Garamond" w:cs="Arial"/>
                <w:b/>
                <w:bCs/>
                <w:color w:val="000000"/>
                <w:lang w:eastAsia="es-CO"/>
              </w:rPr>
              <w:t xml:space="preserve">Observaciones </w:t>
            </w:r>
          </w:p>
        </w:tc>
      </w:tr>
      <w:tr w:rsidR="00B542A5" w:rsidRPr="00844DAE" w14:paraId="331BCE0D" w14:textId="77777777" w:rsidTr="00B542A5">
        <w:trPr>
          <w:trHeight w:val="369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BD1204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Colocar  el nombre del proceso correspondiente al riesgo mencionado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8EC35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Referenciar el número del riesgo según matriz de riesgo formato PLE-PIN-F001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3A9567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27CB1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657D6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475CB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Colocar el  nivel de riesgo RESIDUAL según mapa de riesgos.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77F0C5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 xml:space="preserve">(SÍ o NO) Verificar en matriz de riesgos, si se diligenció alguna información en la columna correspondiente a Plan de acción respecto a ese riesgo. Si se registró, pero no tiene responsable asignado, fecha coherente de implementación, no presenta seguimiento oportuno, o no guarda relación con el riesgo o su causa, hacer la observación en la columna de </w:t>
            </w: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lastRenderedPageBreak/>
              <w:t>“OBSERVACIONES”.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C9180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lastRenderedPageBreak/>
              <w:t>Verificar si se materializó  (SÍ o NO) y si fue así, indicar en la columna de observaciones, si se identificó la materialización por parte de la primer línea, segunda línea o tercera línea de defensa.</w:t>
            </w:r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6D6D5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Verificar en MIMEC si se encuentra un plan de mejora relacionado con la materialización del riesgo. Si es el caso, referenciar el número de plan de mejora registrado.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C829E" w14:textId="77777777" w:rsidR="00B542A5" w:rsidRPr="00844DAE" w:rsidRDefault="00B542A5" w:rsidP="00B542A5">
            <w:pPr>
              <w:suppressAutoHyphens w:val="0"/>
              <w:jc w:val="both"/>
              <w:rPr>
                <w:rFonts w:ascii="Garamond" w:hAnsi="Garamond" w:cs="Arial"/>
                <w:color w:val="AEAAAA"/>
                <w:lang w:val="es-CO" w:eastAsia="es-CO"/>
              </w:rPr>
            </w:pPr>
            <w:r w:rsidRPr="00844DAE">
              <w:rPr>
                <w:rFonts w:ascii="Garamond" w:hAnsi="Garamond" w:cs="Arial"/>
                <w:color w:val="AEAAAA"/>
                <w:lang w:val="es-CO" w:eastAsia="es-CO"/>
              </w:rPr>
              <w:t> </w:t>
            </w:r>
          </w:p>
        </w:tc>
      </w:tr>
    </w:tbl>
    <w:p w14:paraId="1B2ED582" w14:textId="77777777" w:rsidR="007B7920" w:rsidRPr="00844DAE" w:rsidRDefault="007B7920" w:rsidP="007B7920">
      <w:pPr>
        <w:pStyle w:val="Prrafodelista"/>
        <w:numPr>
          <w:ilvl w:val="0"/>
          <w:numId w:val="3"/>
        </w:numPr>
        <w:ind w:left="709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>HALLAZGOS</w:t>
      </w:r>
    </w:p>
    <w:p w14:paraId="6EC18AFB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La formulación de hallazgos debe contener como mínimo los siguientes elementos:</w:t>
      </w:r>
    </w:p>
    <w:p w14:paraId="11FDA637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 xml:space="preserve">CONDICIÓN: Descripción de la situación evidenciada.  </w:t>
      </w:r>
    </w:p>
    <w:p w14:paraId="4ADE362A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CRITERIO: Norma u obligación incumplida. (el deber ser de la situación evaluada)</w:t>
      </w:r>
    </w:p>
    <w:p w14:paraId="49D0CD36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 xml:space="preserve">CAUSA: Identificar las situaciones por las cuáles se presenta u origina la situación encontrada (Diferente a causa Raíz). </w:t>
      </w:r>
    </w:p>
    <w:p w14:paraId="6A5D764B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CONSECUENCIA: Riesgo o situación que podría materializarse de no tomar medidas oportunas ante la situación observada</w:t>
      </w:r>
    </w:p>
    <w:p w14:paraId="1685DE77" w14:textId="77777777" w:rsidR="007B7920" w:rsidRPr="00844DAE" w:rsidRDefault="007B7920" w:rsidP="007B7920">
      <w:pPr>
        <w:pStyle w:val="Prrafodelista"/>
        <w:suppressAutoHyphens w:val="0"/>
        <w:spacing w:after="0" w:line="240" w:lineRule="auto"/>
        <w:ind w:left="709" w:right="-485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28B437ED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b/>
          <w:sz w:val="22"/>
          <w:szCs w:val="22"/>
        </w:rPr>
      </w:pPr>
      <w:r w:rsidRPr="00844DAE">
        <w:rPr>
          <w:rFonts w:ascii="Garamond" w:hAnsi="Garamond" w:cs="Arial"/>
          <w:b/>
          <w:sz w:val="22"/>
          <w:szCs w:val="22"/>
        </w:rPr>
        <w:t>PRESENTACIÓN DEL PLAN DE MEJORAMIENTO</w:t>
      </w:r>
    </w:p>
    <w:p w14:paraId="24D23785" w14:textId="77777777" w:rsidR="007B7920" w:rsidRPr="00844DAE" w:rsidRDefault="007B7920" w:rsidP="007B7920">
      <w:pPr>
        <w:ind w:left="709"/>
        <w:jc w:val="both"/>
        <w:rPr>
          <w:rFonts w:ascii="Garamond" w:hAnsi="Garamond" w:cs="Arial"/>
          <w:b/>
          <w:sz w:val="22"/>
          <w:szCs w:val="22"/>
        </w:rPr>
      </w:pPr>
    </w:p>
    <w:p w14:paraId="2FA8BA8A" w14:textId="2893132D" w:rsidR="007B7920" w:rsidRPr="00844DAE" w:rsidRDefault="007B7920" w:rsidP="007B7920">
      <w:pPr>
        <w:pStyle w:val="Sinespaciado"/>
        <w:ind w:left="709"/>
        <w:jc w:val="both"/>
        <w:rPr>
          <w:rFonts w:ascii="Garamond" w:hAnsi="Garamond" w:cs="Arial"/>
          <w:i/>
          <w:sz w:val="22"/>
          <w:szCs w:val="22"/>
        </w:rPr>
      </w:pPr>
      <w:r w:rsidRPr="00844DAE">
        <w:rPr>
          <w:rFonts w:ascii="Garamond" w:hAnsi="Garamond" w:cs="Arial"/>
          <w:sz w:val="22"/>
          <w:szCs w:val="22"/>
        </w:rPr>
        <w:t>La labor fundamental de la Oficina de Control Interno de la Secretaría Distrital de Gobierno, es encaminar a las dependencias auditadas hacia la mejora continua de sus procesos y procedimientos con el diseño de acciones para este propósito; por lo anterior y a partir de los resultados presentados en este informe, cada área de gestión auditada deberá elaborar y presentar un plan de mejoramiento que permita subsanar las causas de los hallazgos y atender las recomendaciones en un plazo no mayor a 15 (quince) días calendario, contados a partir de la notificación de las NO CONFORMIDADES en el aplicativo Mi Mejora Continua – MIMEC, cuya publicación se encontrará en la página web de la Secretaría distrital de Gobierno. Para la elaboración y presentación de dicho plan se deben tener en cuenta los lineamientos establecidos por la Oficina Asesora de Planeación, en el -GCN-M002 manual para la gestión de planes de mejoramiento-, publicado en el Sistema Integrado de Gestión; particularmente la política de operación que indica</w:t>
      </w:r>
      <w:r w:rsidRPr="00844DAE">
        <w:rPr>
          <w:rFonts w:ascii="Garamond" w:hAnsi="Garamond" w:cs="Arial"/>
          <w:i/>
          <w:sz w:val="22"/>
          <w:szCs w:val="22"/>
        </w:rPr>
        <w:t xml:space="preserve"> “Los planes de acción deben ser formulados en su totalidad en un plazo máximo de 15 días calendario contados a partir de la notificación por medio del aplicativo.”</w:t>
      </w:r>
    </w:p>
    <w:p w14:paraId="77091613" w14:textId="77777777" w:rsidR="007B7920" w:rsidRPr="00844DAE" w:rsidRDefault="007B7920" w:rsidP="007B7920">
      <w:pPr>
        <w:ind w:left="709" w:right="-485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5BA04436" w14:textId="77777777" w:rsidR="007B7920" w:rsidRPr="00844DAE" w:rsidRDefault="007B7920" w:rsidP="007B7920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>CONCLUSIONES</w:t>
      </w:r>
    </w:p>
    <w:p w14:paraId="2E65BAAA" w14:textId="77777777" w:rsidR="007B7920" w:rsidRPr="00844DAE" w:rsidRDefault="007B7920" w:rsidP="007B7920">
      <w:pPr>
        <w:spacing w:before="120"/>
        <w:ind w:left="709" w:right="4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En este aparte se debe incluir un resumen sucinto de lo verificado y evidenciado en el ejercicio de auditoría y la conclusión correspondiente de cada aspecto verificado (incluye conclusión general).</w:t>
      </w:r>
    </w:p>
    <w:p w14:paraId="72ED9807" w14:textId="507131D0" w:rsidR="0014322B" w:rsidRDefault="0014322B" w:rsidP="007B7920">
      <w:pPr>
        <w:spacing w:before="120"/>
        <w:ind w:left="709" w:right="4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2190D999" w14:textId="1A09DDA4" w:rsidR="00844DAE" w:rsidRDefault="00844DAE" w:rsidP="007B7920">
      <w:pPr>
        <w:spacing w:before="120"/>
        <w:ind w:left="709" w:right="4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07889095" w14:textId="77777777" w:rsidR="00844DAE" w:rsidRPr="00844DAE" w:rsidRDefault="00844DAE" w:rsidP="007B7920">
      <w:pPr>
        <w:spacing w:before="120"/>
        <w:ind w:left="709" w:right="4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0FB6C694" w14:textId="77777777" w:rsidR="007B7920" w:rsidRPr="00844DAE" w:rsidRDefault="007B7920" w:rsidP="007B7920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Garamond" w:hAnsi="Garamond" w:cs="Arial"/>
          <w:b/>
          <w:bCs/>
          <w:sz w:val="22"/>
          <w:szCs w:val="22"/>
        </w:rPr>
      </w:pPr>
      <w:r w:rsidRPr="00844DAE">
        <w:rPr>
          <w:rFonts w:ascii="Garamond" w:hAnsi="Garamond" w:cs="Arial"/>
          <w:b/>
          <w:bCs/>
          <w:sz w:val="22"/>
          <w:szCs w:val="22"/>
        </w:rPr>
        <w:t xml:space="preserve">RECOMENDACIONES </w:t>
      </w:r>
    </w:p>
    <w:p w14:paraId="71ECE5CB" w14:textId="77777777" w:rsidR="007B7920" w:rsidRPr="00844DAE" w:rsidRDefault="007B7920" w:rsidP="007B7920">
      <w:pPr>
        <w:autoSpaceDE w:val="0"/>
        <w:autoSpaceDN w:val="0"/>
        <w:adjustRightInd w:val="0"/>
        <w:ind w:left="709"/>
        <w:jc w:val="both"/>
        <w:rPr>
          <w:rFonts w:ascii="Garamond" w:hAnsi="Garamond"/>
          <w:color w:val="A6A6A6"/>
          <w:sz w:val="22"/>
          <w:szCs w:val="22"/>
        </w:rPr>
      </w:pPr>
    </w:p>
    <w:p w14:paraId="28388845" w14:textId="77777777" w:rsidR="007B7920" w:rsidRPr="00844DAE" w:rsidRDefault="007B7920" w:rsidP="007B7920">
      <w:pPr>
        <w:autoSpaceDE w:val="0"/>
        <w:autoSpaceDN w:val="0"/>
        <w:adjustRightInd w:val="0"/>
        <w:ind w:left="709" w:right="49"/>
        <w:jc w:val="both"/>
        <w:rPr>
          <w:rFonts w:ascii="Garamond" w:hAnsi="Garamond" w:cs="Arial"/>
          <w:color w:val="A6A6A6"/>
          <w:sz w:val="22"/>
          <w:szCs w:val="22"/>
        </w:rPr>
      </w:pPr>
      <w:r w:rsidRPr="00844DAE">
        <w:rPr>
          <w:rFonts w:ascii="Garamond" w:hAnsi="Garamond" w:cs="Arial"/>
          <w:color w:val="A6A6A6"/>
          <w:sz w:val="22"/>
          <w:szCs w:val="22"/>
        </w:rPr>
        <w:t>Para este ítem se deberá incluir una sugerencia frente a la información que sustenta la conclusión general.</w:t>
      </w:r>
    </w:p>
    <w:p w14:paraId="5D25E453" w14:textId="77777777" w:rsidR="007B7920" w:rsidRPr="00844DAE" w:rsidRDefault="007B7920" w:rsidP="007B7920">
      <w:pPr>
        <w:pStyle w:val="Prrafodelista"/>
        <w:suppressAutoHyphens w:val="0"/>
        <w:spacing w:after="0" w:line="240" w:lineRule="auto"/>
        <w:ind w:left="590" w:right="49"/>
        <w:jc w:val="both"/>
        <w:rPr>
          <w:rFonts w:ascii="Garamond" w:hAnsi="Garamond" w:cs="Arial"/>
          <w:color w:val="A6A6A6"/>
          <w:sz w:val="22"/>
          <w:szCs w:val="22"/>
        </w:rPr>
      </w:pPr>
    </w:p>
    <w:p w14:paraId="11B53B97" w14:textId="248F00B3" w:rsidR="007B7920" w:rsidRDefault="007B7920" w:rsidP="007B7920">
      <w:pPr>
        <w:rPr>
          <w:rFonts w:ascii="Garamond" w:hAnsi="Garamond" w:cs="Arial"/>
          <w:color w:val="A6A6A6"/>
          <w:sz w:val="22"/>
          <w:szCs w:val="22"/>
        </w:rPr>
      </w:pPr>
    </w:p>
    <w:p w14:paraId="1D1A909F" w14:textId="6CD4811F" w:rsidR="00844DAE" w:rsidRDefault="00844DAE" w:rsidP="007B7920">
      <w:pPr>
        <w:rPr>
          <w:rFonts w:ascii="Garamond" w:hAnsi="Garamond" w:cs="Arial"/>
          <w:color w:val="A6A6A6"/>
          <w:sz w:val="22"/>
          <w:szCs w:val="22"/>
        </w:rPr>
      </w:pPr>
    </w:p>
    <w:p w14:paraId="2F6A6132" w14:textId="77777777" w:rsidR="00844DAE" w:rsidRDefault="00844DAE" w:rsidP="007B7920">
      <w:pPr>
        <w:rPr>
          <w:rFonts w:ascii="Garamond" w:hAnsi="Garamond" w:cs="Arial"/>
          <w:color w:val="A6A6A6"/>
          <w:sz w:val="22"/>
          <w:szCs w:val="22"/>
        </w:rPr>
      </w:pPr>
    </w:p>
    <w:p w14:paraId="69F40B3D" w14:textId="77777777" w:rsidR="00844DAE" w:rsidRPr="00844DAE" w:rsidRDefault="00844DAE" w:rsidP="007B7920">
      <w:pPr>
        <w:rPr>
          <w:rFonts w:ascii="Garamond" w:hAnsi="Garamond" w:cs="Arial"/>
          <w:color w:val="A6A6A6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5"/>
        <w:gridCol w:w="4760"/>
      </w:tblGrid>
      <w:tr w:rsidR="007B7920" w:rsidRPr="00844DAE" w14:paraId="653F01A7" w14:textId="77777777">
        <w:trPr>
          <w:trHeight w:val="506"/>
        </w:trPr>
        <w:tc>
          <w:tcPr>
            <w:tcW w:w="4665" w:type="dxa"/>
            <w:shd w:val="clear" w:color="auto" w:fill="auto"/>
          </w:tcPr>
          <w:p w14:paraId="70BBD7DC" w14:textId="77777777" w:rsidR="007B7920" w:rsidRPr="00844DAE" w:rsidRDefault="007B7920">
            <w:pPr>
              <w:pStyle w:val="TableParagraph"/>
              <w:spacing w:before="2" w:line="252" w:lineRule="exact"/>
              <w:ind w:right="2292"/>
              <w:rPr>
                <w:rFonts w:ascii="Garamond" w:hAnsi="Garamond"/>
                <w:b/>
                <w:bCs/>
              </w:rPr>
            </w:pPr>
            <w:r w:rsidRPr="00844DAE">
              <w:rPr>
                <w:rFonts w:ascii="Garamond" w:hAnsi="Garamond"/>
                <w:b/>
                <w:bCs/>
              </w:rPr>
              <w:t>Nombre y firma del del Equipo Auditor</w:t>
            </w:r>
          </w:p>
        </w:tc>
        <w:tc>
          <w:tcPr>
            <w:tcW w:w="4760" w:type="dxa"/>
            <w:shd w:val="clear" w:color="auto" w:fill="auto"/>
          </w:tcPr>
          <w:p w14:paraId="7155021D" w14:textId="77777777" w:rsidR="007B7920" w:rsidRPr="00844DAE" w:rsidRDefault="007B7920">
            <w:pPr>
              <w:pStyle w:val="TableParagraph"/>
              <w:spacing w:before="2" w:line="252" w:lineRule="exact"/>
              <w:ind w:right="2422"/>
              <w:rPr>
                <w:rFonts w:ascii="Garamond" w:hAnsi="Garamond"/>
                <w:b/>
                <w:bCs/>
              </w:rPr>
            </w:pPr>
            <w:r w:rsidRPr="00844DAE">
              <w:rPr>
                <w:rFonts w:ascii="Garamond" w:hAnsi="Garamond"/>
                <w:b/>
                <w:bCs/>
              </w:rPr>
              <w:t>Nombre y firma del jefe de Control Interno</w:t>
            </w:r>
          </w:p>
        </w:tc>
      </w:tr>
      <w:tr w:rsidR="007B7920" w:rsidRPr="00844DAE" w14:paraId="63223CF3" w14:textId="77777777">
        <w:trPr>
          <w:trHeight w:val="441"/>
        </w:trPr>
        <w:tc>
          <w:tcPr>
            <w:tcW w:w="4665" w:type="dxa"/>
            <w:shd w:val="clear" w:color="auto" w:fill="auto"/>
          </w:tcPr>
          <w:p w14:paraId="3D2F4BE5" w14:textId="77777777" w:rsidR="007B7920" w:rsidRPr="00844DAE" w:rsidRDefault="007B7920">
            <w:pPr>
              <w:pStyle w:val="TableParagraph"/>
              <w:rPr>
                <w:rFonts w:ascii="Garamond" w:hAnsi="Garamond"/>
                <w:b/>
                <w:bCs/>
              </w:rPr>
            </w:pPr>
          </w:p>
        </w:tc>
        <w:tc>
          <w:tcPr>
            <w:tcW w:w="4760" w:type="dxa"/>
            <w:shd w:val="clear" w:color="auto" w:fill="auto"/>
          </w:tcPr>
          <w:p w14:paraId="5A7F5D11" w14:textId="77777777" w:rsidR="007B7920" w:rsidRPr="00844DAE" w:rsidRDefault="007B7920">
            <w:pPr>
              <w:pStyle w:val="TableParagraph"/>
              <w:rPr>
                <w:rFonts w:ascii="Garamond" w:hAnsi="Garamond"/>
                <w:b/>
                <w:bCs/>
              </w:rPr>
            </w:pPr>
          </w:p>
        </w:tc>
      </w:tr>
      <w:tr w:rsidR="007B7920" w:rsidRPr="00844DAE" w14:paraId="50518C64" w14:textId="77777777">
        <w:trPr>
          <w:trHeight w:val="434"/>
        </w:trPr>
        <w:tc>
          <w:tcPr>
            <w:tcW w:w="4665" w:type="dxa"/>
            <w:shd w:val="clear" w:color="auto" w:fill="auto"/>
          </w:tcPr>
          <w:p w14:paraId="33892612" w14:textId="77777777" w:rsidR="007B7920" w:rsidRPr="00844DAE" w:rsidRDefault="007B7920">
            <w:pPr>
              <w:pStyle w:val="TableParagraph"/>
              <w:spacing w:before="86"/>
              <w:rPr>
                <w:rFonts w:ascii="Garamond" w:hAnsi="Garamond"/>
                <w:b/>
                <w:bCs/>
              </w:rPr>
            </w:pPr>
            <w:r w:rsidRPr="00844DAE">
              <w:rPr>
                <w:rFonts w:ascii="Garamond" w:hAnsi="Garamond"/>
                <w:b/>
                <w:bCs/>
              </w:rPr>
              <w:t>Fecha:</w:t>
            </w:r>
          </w:p>
        </w:tc>
        <w:tc>
          <w:tcPr>
            <w:tcW w:w="4760" w:type="dxa"/>
            <w:shd w:val="clear" w:color="auto" w:fill="auto"/>
          </w:tcPr>
          <w:p w14:paraId="2F865AAE" w14:textId="77777777" w:rsidR="007B7920" w:rsidRPr="00844DAE" w:rsidRDefault="007B7920">
            <w:pPr>
              <w:pStyle w:val="TableParagraph"/>
              <w:spacing w:before="86"/>
              <w:rPr>
                <w:rFonts w:ascii="Garamond" w:hAnsi="Garamond"/>
                <w:b/>
                <w:bCs/>
              </w:rPr>
            </w:pPr>
            <w:r w:rsidRPr="00844DAE">
              <w:rPr>
                <w:rFonts w:ascii="Garamond" w:hAnsi="Garamond"/>
                <w:b/>
                <w:bCs/>
              </w:rPr>
              <w:t>Fecha:</w:t>
            </w:r>
          </w:p>
        </w:tc>
      </w:tr>
    </w:tbl>
    <w:p w14:paraId="1BDD5E33" w14:textId="1850B704" w:rsidR="00844DAE" w:rsidRDefault="00844DAE" w:rsidP="00382700">
      <w:pPr>
        <w:shd w:val="clear" w:color="auto" w:fill="FFFFFF"/>
        <w:rPr>
          <w:rFonts w:ascii="Garamond" w:hAnsi="Garamond" w:cs="Arial"/>
          <w:b/>
          <w:color w:val="808080"/>
          <w:sz w:val="22"/>
          <w:szCs w:val="22"/>
        </w:rPr>
      </w:pPr>
    </w:p>
    <w:p w14:paraId="6B89E573" w14:textId="77777777" w:rsidR="00844DAE" w:rsidRDefault="00844DAE" w:rsidP="00382700">
      <w:pPr>
        <w:shd w:val="clear" w:color="auto" w:fill="FFFFFF"/>
        <w:rPr>
          <w:rFonts w:ascii="Garamond" w:hAnsi="Garamond" w:cs="Arial"/>
          <w:b/>
          <w:color w:val="808080"/>
          <w:sz w:val="22"/>
          <w:szCs w:val="22"/>
        </w:rPr>
      </w:pPr>
    </w:p>
    <w:p w14:paraId="0C6BD1CB" w14:textId="5F56B151" w:rsidR="000D375C" w:rsidRPr="00844DAE" w:rsidRDefault="007B7920" w:rsidP="00382700">
      <w:pPr>
        <w:shd w:val="clear" w:color="auto" w:fill="FFFFFF"/>
        <w:rPr>
          <w:rFonts w:ascii="Garamond" w:hAnsi="Garamond" w:cs="Arial"/>
          <w:b/>
          <w:color w:val="808080"/>
          <w:sz w:val="22"/>
          <w:szCs w:val="22"/>
        </w:rPr>
      </w:pPr>
      <w:r w:rsidRPr="00844DAE">
        <w:rPr>
          <w:rFonts w:ascii="Garamond" w:hAnsi="Garamond" w:cs="Arial"/>
          <w:b/>
          <w:color w:val="808080"/>
          <w:sz w:val="22"/>
          <w:szCs w:val="22"/>
        </w:rPr>
        <w:t>NOTAS: La letra en color gris busca orientar al usuario y no debe quedar en el formato definitivo diligenciado</w:t>
      </w:r>
    </w:p>
    <w:sectPr w:rsidR="000D375C" w:rsidRPr="00844DAE" w:rsidSect="000E3F96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E2187" w14:textId="77777777" w:rsidR="00643F78" w:rsidRDefault="00643F78">
      <w:r>
        <w:separator/>
      </w:r>
    </w:p>
  </w:endnote>
  <w:endnote w:type="continuationSeparator" w:id="0">
    <w:p w14:paraId="7330D587" w14:textId="77777777" w:rsidR="00643F78" w:rsidRDefault="0064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5"/>
      <w:gridCol w:w="1595"/>
    </w:tblGrid>
    <w:tr w:rsidR="009D12A0" w:rsidRPr="00990908" w14:paraId="291A0AA7" w14:textId="77777777" w:rsidTr="00990908">
      <w:tc>
        <w:tcPr>
          <w:tcW w:w="1998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6ABA1594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7FDABE55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05C4AE7B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656651DD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215F796F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66C24B3F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46CDAB5E" w14:textId="77777777" w:rsidR="007B7920" w:rsidRDefault="007B7920" w:rsidP="007B7920">
          <w:pPr>
            <w:pStyle w:val="Piedepgina"/>
            <w:jc w:val="center"/>
            <w:rPr>
              <w:rFonts w:ascii="Garamond" w:hAnsi="Garamond"/>
              <w:color w:val="404040"/>
            </w:rPr>
          </w:pPr>
          <w:r>
            <w:rPr>
              <w:rFonts w:ascii="Garamond" w:hAnsi="Garamond" w:cs="Arial"/>
              <w:color w:val="404040"/>
              <w:sz w:val="18"/>
              <w:szCs w:val="18"/>
            </w:rPr>
            <w:t xml:space="preserve">   </w:t>
          </w:r>
          <w:r w:rsidR="009D12A0">
            <w:rPr>
              <w:rFonts w:ascii="Garamond" w:hAnsi="Garamond" w:cs="Arial"/>
              <w:color w:val="404040"/>
              <w:sz w:val="18"/>
              <w:szCs w:val="18"/>
            </w:rPr>
            <w:t xml:space="preserve">Código: </w:t>
          </w:r>
          <w:r>
            <w:rPr>
              <w:rFonts w:ascii="Garamond" w:hAnsi="Garamond"/>
              <w:color w:val="404040"/>
            </w:rPr>
            <w:t>EIN-F007</w:t>
          </w:r>
        </w:p>
        <w:p w14:paraId="5B341C2C" w14:textId="0FAB4959" w:rsidR="009D12A0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color w:val="404040"/>
              <w:sz w:val="18"/>
              <w:szCs w:val="18"/>
            </w:rPr>
          </w:pPr>
          <w:r>
            <w:rPr>
              <w:rFonts w:ascii="Garamond" w:hAnsi="Garamond" w:cs="Arial"/>
              <w:color w:val="404040"/>
              <w:sz w:val="18"/>
              <w:szCs w:val="18"/>
            </w:rPr>
            <w:t xml:space="preserve">Versión: </w:t>
          </w:r>
          <w:r w:rsidR="007B7920">
            <w:rPr>
              <w:rFonts w:ascii="Garamond" w:hAnsi="Garamond" w:cs="Arial"/>
              <w:color w:val="404040"/>
              <w:sz w:val="18"/>
              <w:szCs w:val="18"/>
            </w:rPr>
            <w:t>0</w:t>
          </w:r>
          <w:r w:rsidR="0014322B">
            <w:rPr>
              <w:rFonts w:ascii="Garamond" w:hAnsi="Garamond" w:cs="Arial"/>
              <w:color w:val="404040"/>
              <w:sz w:val="18"/>
              <w:szCs w:val="18"/>
            </w:rPr>
            <w:t>3</w:t>
          </w:r>
        </w:p>
        <w:p w14:paraId="7929BAD1" w14:textId="61525E81" w:rsidR="009D12A0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404040"/>
              <w:kern w:val="3"/>
              <w:sz w:val="18"/>
              <w:szCs w:val="18"/>
            </w:rPr>
          </w:pPr>
          <w:r>
            <w:rPr>
              <w:rFonts w:ascii="Garamond" w:hAnsi="Garamond" w:cs="Arial"/>
              <w:color w:val="404040"/>
              <w:kern w:val="3"/>
              <w:sz w:val="18"/>
              <w:szCs w:val="18"/>
            </w:rPr>
            <w:t xml:space="preserve">Vigencia: </w:t>
          </w:r>
          <w:r w:rsidR="00CB6191">
            <w:rPr>
              <w:rFonts w:ascii="Garamond" w:hAnsi="Garamond" w:cs="Arial"/>
              <w:color w:val="404040"/>
              <w:kern w:val="3"/>
              <w:sz w:val="18"/>
              <w:szCs w:val="18"/>
            </w:rPr>
            <w:t>31</w:t>
          </w:r>
          <w:r w:rsidR="0014322B">
            <w:rPr>
              <w:rFonts w:ascii="Garamond" w:hAnsi="Garamond" w:cs="Arial"/>
              <w:color w:val="404040"/>
              <w:kern w:val="3"/>
              <w:sz w:val="18"/>
              <w:szCs w:val="18"/>
            </w:rPr>
            <w:t xml:space="preserve"> de octubre de 2024</w:t>
          </w:r>
        </w:p>
        <w:p w14:paraId="50F0E746" w14:textId="67FCDD90" w:rsidR="009D12A0" w:rsidRDefault="009D12A0" w:rsidP="000E3F96">
          <w:pPr>
            <w:pStyle w:val="Piedepgina"/>
            <w:ind w:left="323"/>
            <w:jc w:val="center"/>
            <w:rPr>
              <w:rFonts w:ascii="Garamond" w:hAnsi="Garamond"/>
              <w:color w:val="404040"/>
              <w:sz w:val="18"/>
              <w:szCs w:val="18"/>
            </w:rPr>
          </w:pP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t>Caso HOLA:</w:t>
          </w:r>
          <w:r>
            <w:rPr>
              <w:rFonts w:ascii="Garamond" w:hAnsi="Garamond"/>
              <w:noProof/>
              <w:color w:val="404040"/>
              <w:sz w:val="18"/>
              <w:szCs w:val="18"/>
              <w:lang w:eastAsia="es-CO"/>
            </w:rPr>
            <w:t xml:space="preserve"> </w:t>
          </w:r>
          <w:r w:rsidR="00565670">
            <w:rPr>
              <w:rFonts w:ascii="Garamond" w:hAnsi="Garamond"/>
              <w:noProof/>
              <w:color w:val="404040"/>
              <w:sz w:val="18"/>
              <w:szCs w:val="18"/>
              <w:lang w:eastAsia="es-CO"/>
            </w:rPr>
            <w:t>91319</w:t>
          </w:r>
        </w:p>
        <w:p w14:paraId="44E5524E" w14:textId="0C2BFA83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t xml:space="preserve">Página </w:t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fldChar w:fldCharType="begin"/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instrText xml:space="preserve"> PAGE </w:instrText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fldChar w:fldCharType="separate"/>
          </w:r>
          <w:r w:rsidR="00844DAE">
            <w:rPr>
              <w:rStyle w:val="Nmerodepgina"/>
              <w:rFonts w:ascii="Garamond" w:hAnsi="Garamond" w:cs="Arial"/>
              <w:noProof/>
              <w:color w:val="404040"/>
              <w:sz w:val="18"/>
              <w:szCs w:val="18"/>
            </w:rPr>
            <w:t>2</w:t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fldChar w:fldCharType="end"/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t xml:space="preserve"> de </w:t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fldChar w:fldCharType="begin"/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instrText xml:space="preserve"> NUMPAGES \*Arabic </w:instrText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fldChar w:fldCharType="separate"/>
          </w:r>
          <w:r w:rsidR="00844DAE">
            <w:rPr>
              <w:rStyle w:val="Nmerodepgina"/>
              <w:rFonts w:ascii="Garamond" w:hAnsi="Garamond" w:cs="Arial"/>
              <w:noProof/>
              <w:color w:val="404040"/>
              <w:sz w:val="18"/>
              <w:szCs w:val="18"/>
            </w:rPr>
            <w:t>4</w:t>
          </w:r>
          <w:r>
            <w:rPr>
              <w:rStyle w:val="Nmerodepgina"/>
              <w:rFonts w:ascii="Garamond" w:hAnsi="Garamond" w:cs="Arial"/>
              <w:color w:val="404040"/>
              <w:sz w:val="18"/>
              <w:szCs w:val="18"/>
            </w:rPr>
            <w:fldChar w:fldCharType="end"/>
          </w:r>
        </w:p>
      </w:tc>
      <w:tc>
        <w:tcPr>
          <w:tcW w:w="1716" w:type="dxa"/>
          <w:shd w:val="clear" w:color="auto" w:fill="auto"/>
        </w:tcPr>
        <w:p w14:paraId="2C934710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67177A56" w14:textId="4616B255" w:rsidR="004276BF" w:rsidRPr="00C5142A" w:rsidRDefault="006447E0">
    <w:pPr>
      <w:rPr>
        <w:color w:val="00B0F0"/>
      </w:rPr>
    </w:pPr>
    <w:r w:rsidRPr="009D12A0">
      <w:rPr>
        <w:rFonts w:ascii="Garamond" w:hAnsi="Garamond" w:cs="Arial"/>
        <w:noProof/>
        <w:color w:val="00B0F0"/>
        <w:sz w:val="16"/>
        <w:szCs w:val="16"/>
        <w:lang w:val="es-419" w:eastAsia="es-419"/>
      </w:rPr>
      <w:drawing>
        <wp:anchor distT="0" distB="0" distL="0" distR="0" simplePos="0" relativeHeight="251657728" behindDoc="0" locked="0" layoutInCell="1" allowOverlap="1" wp14:anchorId="2ECC759D" wp14:editId="4F8540E0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B7AFB" w14:textId="77777777" w:rsidR="00643F78" w:rsidRDefault="00643F78">
      <w:r>
        <w:separator/>
      </w:r>
    </w:p>
  </w:footnote>
  <w:footnote w:type="continuationSeparator" w:id="0">
    <w:p w14:paraId="556DB476" w14:textId="77777777" w:rsidR="00643F78" w:rsidRDefault="0064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7B9F6AFD" w14:textId="77777777" w:rsidTr="00771DB0">
      <w:tc>
        <w:tcPr>
          <w:tcW w:w="3559" w:type="dxa"/>
          <w:shd w:val="clear" w:color="auto" w:fill="auto"/>
        </w:tcPr>
        <w:p w14:paraId="736C9964" w14:textId="35136804" w:rsidR="000E3F96" w:rsidRDefault="006447E0" w:rsidP="00771DB0">
          <w:pPr>
            <w:pStyle w:val="Encabezado"/>
            <w:tabs>
              <w:tab w:val="center" w:pos="4703"/>
            </w:tabs>
          </w:pPr>
          <w:r w:rsidRPr="00964DFF">
            <w:rPr>
              <w:noProof/>
              <w:lang w:val="es-419" w:eastAsia="es-419"/>
            </w:rPr>
            <w:drawing>
              <wp:inline distT="0" distB="0" distL="0" distR="0" wp14:anchorId="79403209" wp14:editId="548608FB">
                <wp:extent cx="2009775" cy="733425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  <w:shd w:val="clear" w:color="auto" w:fill="auto"/>
        </w:tcPr>
        <w:p w14:paraId="28457E0D" w14:textId="77777777" w:rsidR="000E3F96" w:rsidRPr="00771DB0" w:rsidRDefault="000E3F96" w:rsidP="007B7920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0D0181C8" w14:textId="77777777" w:rsidR="000E3F96" w:rsidRDefault="007B7920" w:rsidP="007B7920">
          <w:pPr>
            <w:spacing w:line="360" w:lineRule="auto"/>
            <w:jc w:val="center"/>
            <w:rPr>
              <w:rFonts w:ascii="Arial" w:hAnsi="Arial" w:cs="Arial"/>
              <w:b/>
              <w:color w:val="404040"/>
              <w:sz w:val="22"/>
              <w:szCs w:val="22"/>
            </w:rPr>
          </w:pPr>
          <w:r>
            <w:rPr>
              <w:rFonts w:ascii="Arial" w:hAnsi="Arial" w:cs="Arial"/>
              <w:b/>
              <w:color w:val="404040"/>
              <w:sz w:val="22"/>
              <w:szCs w:val="22"/>
            </w:rPr>
            <w:t>INFORME DE AUDITORÍA</w:t>
          </w:r>
        </w:p>
        <w:p w14:paraId="0DDC8CF5" w14:textId="77777777" w:rsidR="000E3F96" w:rsidRDefault="000E3F96" w:rsidP="007B7920">
          <w:pPr>
            <w:pStyle w:val="Encabezado"/>
            <w:tabs>
              <w:tab w:val="center" w:pos="4703"/>
            </w:tabs>
            <w:jc w:val="center"/>
          </w:pPr>
        </w:p>
        <w:p w14:paraId="6118486D" w14:textId="77777777" w:rsidR="000E3F96" w:rsidRDefault="000E3F96" w:rsidP="007B7920">
          <w:pPr>
            <w:pStyle w:val="Encabezado"/>
            <w:tabs>
              <w:tab w:val="center" w:pos="4703"/>
            </w:tabs>
            <w:jc w:val="center"/>
          </w:pPr>
        </w:p>
      </w:tc>
    </w:tr>
  </w:tbl>
  <w:p w14:paraId="2DD8739B" w14:textId="77777777" w:rsidR="00C5142A" w:rsidRPr="000E3F96" w:rsidRDefault="004C441E" w:rsidP="000E3F96">
    <w:pPr>
      <w:pStyle w:val="Encabezado"/>
      <w:tabs>
        <w:tab w:val="center" w:pos="4703"/>
      </w:tabs>
    </w:pPr>
    <w:r>
      <w:tab/>
    </w:r>
    <w:r w:rsidR="00C5142A">
      <w:rPr>
        <w:rFonts w:ascii="Garamond" w:hAnsi="Garamond" w:cs="Garamond"/>
        <w:b/>
        <w:color w:val="00B0F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14951"/>
    <w:multiLevelType w:val="multilevel"/>
    <w:tmpl w:val="98EAF0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2" w15:restartNumberingAfterBreak="0">
    <w:nsid w:val="7C4D65B9"/>
    <w:multiLevelType w:val="hybridMultilevel"/>
    <w:tmpl w:val="FD44DB92"/>
    <w:lvl w:ilvl="0" w:tplc="3014C830">
      <w:start w:val="1"/>
      <w:numFmt w:val="bullet"/>
      <w:lvlText w:val=""/>
      <w:lvlJc w:val="left"/>
      <w:rPr>
        <w:rFonts w:ascii="Wingdings" w:hAnsi="Wingdings" w:hint="default"/>
        <w:color w:val="BFBFBF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9506002">
    <w:abstractNumId w:val="0"/>
  </w:num>
  <w:num w:numId="2" w16cid:durableId="1806459795">
    <w:abstractNumId w:val="2"/>
  </w:num>
  <w:num w:numId="3" w16cid:durableId="148446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A23"/>
    <w:rsid w:val="0003244A"/>
    <w:rsid w:val="000801B2"/>
    <w:rsid w:val="000D375C"/>
    <w:rsid w:val="000E3F96"/>
    <w:rsid w:val="000E47E8"/>
    <w:rsid w:val="00106286"/>
    <w:rsid w:val="0014322B"/>
    <w:rsid w:val="00160F0F"/>
    <w:rsid w:val="001723E7"/>
    <w:rsid w:val="00195BC6"/>
    <w:rsid w:val="001A286E"/>
    <w:rsid w:val="002F7EBC"/>
    <w:rsid w:val="00375D99"/>
    <w:rsid w:val="00382700"/>
    <w:rsid w:val="003A0F85"/>
    <w:rsid w:val="003A463E"/>
    <w:rsid w:val="003B5F41"/>
    <w:rsid w:val="003C40A6"/>
    <w:rsid w:val="00404ABB"/>
    <w:rsid w:val="004276BF"/>
    <w:rsid w:val="00432EAE"/>
    <w:rsid w:val="004C1C5D"/>
    <w:rsid w:val="004C441E"/>
    <w:rsid w:val="00564E01"/>
    <w:rsid w:val="00565670"/>
    <w:rsid w:val="0057727A"/>
    <w:rsid w:val="00643F78"/>
    <w:rsid w:val="006447E0"/>
    <w:rsid w:val="006776EB"/>
    <w:rsid w:val="006B1435"/>
    <w:rsid w:val="006C2981"/>
    <w:rsid w:val="00723557"/>
    <w:rsid w:val="00760F90"/>
    <w:rsid w:val="00771DB0"/>
    <w:rsid w:val="007B7920"/>
    <w:rsid w:val="007C2326"/>
    <w:rsid w:val="007C3F92"/>
    <w:rsid w:val="007E2BBF"/>
    <w:rsid w:val="007F6B0F"/>
    <w:rsid w:val="00844DAE"/>
    <w:rsid w:val="00897C29"/>
    <w:rsid w:val="008B10CD"/>
    <w:rsid w:val="008B2983"/>
    <w:rsid w:val="008F1A23"/>
    <w:rsid w:val="00935FF4"/>
    <w:rsid w:val="00945A1F"/>
    <w:rsid w:val="00962561"/>
    <w:rsid w:val="00990908"/>
    <w:rsid w:val="009D12A0"/>
    <w:rsid w:val="009E2EAE"/>
    <w:rsid w:val="009E52AE"/>
    <w:rsid w:val="00A10C16"/>
    <w:rsid w:val="00A17EAC"/>
    <w:rsid w:val="00A32F73"/>
    <w:rsid w:val="00A362F9"/>
    <w:rsid w:val="00A440FD"/>
    <w:rsid w:val="00A94B61"/>
    <w:rsid w:val="00B02A06"/>
    <w:rsid w:val="00B41233"/>
    <w:rsid w:val="00B542A5"/>
    <w:rsid w:val="00B55EE9"/>
    <w:rsid w:val="00BA3D2F"/>
    <w:rsid w:val="00C47E10"/>
    <w:rsid w:val="00C5142A"/>
    <w:rsid w:val="00C67F70"/>
    <w:rsid w:val="00CB6191"/>
    <w:rsid w:val="00D1465B"/>
    <w:rsid w:val="00D41A47"/>
    <w:rsid w:val="00D5685A"/>
    <w:rsid w:val="00D80287"/>
    <w:rsid w:val="00DB0D6A"/>
    <w:rsid w:val="00DD6D54"/>
    <w:rsid w:val="00DF6267"/>
    <w:rsid w:val="00E24F25"/>
    <w:rsid w:val="00E579CE"/>
    <w:rsid w:val="00ED4FF4"/>
    <w:rsid w:val="00EE3079"/>
    <w:rsid w:val="00EE53B9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4E255D8"/>
  <w15:chartTrackingRefBased/>
  <w15:docId w15:val="{81B91886-C8E0-4C3C-AEB5-31A10CF8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  <w:link w:val="PiedepginaCar"/>
    <w:uiPriority w:val="99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B7920"/>
    <w:pPr>
      <w:suppressAutoHyphens/>
    </w:pPr>
    <w:rPr>
      <w:lang w:val="es-ES" w:eastAsia="zh-CN"/>
    </w:rPr>
  </w:style>
  <w:style w:type="paragraph" w:styleId="Prrafodelista">
    <w:name w:val="List Paragraph"/>
    <w:basedOn w:val="Normal"/>
    <w:qFormat/>
    <w:rsid w:val="007B7920"/>
    <w:pPr>
      <w:spacing w:after="200" w:line="27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B792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7920"/>
    <w:pPr>
      <w:widowControl w:val="0"/>
      <w:suppressAutoHyphens w:val="0"/>
      <w:autoSpaceDE w:val="0"/>
      <w:autoSpaceDN w:val="0"/>
    </w:pPr>
    <w:rPr>
      <w:rFonts w:ascii="Century Gothic" w:eastAsia="Arial" w:hAnsi="Century Gothic" w:cs="Arial"/>
      <w:sz w:val="22"/>
      <w:szCs w:val="22"/>
      <w:lang w:eastAsia="en-US"/>
    </w:rPr>
  </w:style>
  <w:style w:type="character" w:customStyle="1" w:styleId="PiedepginaCar">
    <w:name w:val="Pie de página Car"/>
    <w:link w:val="Piedepgina"/>
    <w:uiPriority w:val="99"/>
    <w:qFormat/>
    <w:rsid w:val="007B7920"/>
    <w:rPr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3" ma:contentTypeDescription="Crear nuevo documento." ma:contentTypeScope="" ma:versionID="e2e22b6c5eaabac9adbefd5ef190b3a3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acd4d6c81697b1595029b94e0ac1a92c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</documentManagement>
</p:properties>
</file>

<file path=customXml/itemProps1.xml><?xml version="1.0" encoding="utf-8"?>
<ds:datastoreItem xmlns:ds="http://schemas.openxmlformats.org/officeDocument/2006/customXml" ds:itemID="{857A4090-CEBB-455B-8860-CA6DC08BA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AACD0-9785-42B1-9398-9DF5589EA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5190BC-D0C4-458F-9AA8-73D764F32C77}">
  <ds:schemaRefs>
    <ds:schemaRef ds:uri="http://schemas.microsoft.com/office/2006/metadata/properties"/>
    <ds:schemaRef ds:uri="http://schemas.microsoft.com/office/infopath/2007/PartnerControls"/>
    <ds:schemaRef ds:uri="4d1d2e24-7be0-47eb-a1db-99cc6d75ca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4</cp:revision>
  <cp:lastPrinted>2015-08-14T18:32:00Z</cp:lastPrinted>
  <dcterms:created xsi:type="dcterms:W3CDTF">2024-10-28T19:49:00Z</dcterms:created>
  <dcterms:modified xsi:type="dcterms:W3CDTF">2024-10-31T13:30:00Z</dcterms:modified>
</cp:coreProperties>
</file>