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X="17" w:tblpY="901"/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581"/>
        <w:gridCol w:w="1323"/>
        <w:gridCol w:w="7270"/>
      </w:tblGrid>
      <w:tr w:rsidR="00AD10A2" w:rsidRPr="00874534" w:rsidTr="00874534">
        <w:trPr>
          <w:trHeight w:hRule="exact" w:val="319"/>
        </w:trPr>
        <w:tc>
          <w:tcPr>
            <w:tcW w:w="16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91" w:lineRule="exact"/>
              <w:ind w:left="271" w:right="-239"/>
              <w:rPr>
                <w:rFonts w:ascii="Arial" w:hAnsi="Arial" w:cs="Arial"/>
                <w:sz w:val="20"/>
                <w:szCs w:val="20"/>
              </w:rPr>
            </w:pPr>
            <w:bookmarkStart w:id="0" w:name="1"/>
            <w:bookmarkStart w:id="1" w:name="_GoBack"/>
            <w:bookmarkEnd w:id="0"/>
            <w:bookmarkEnd w:id="1"/>
            <w:r w:rsidRPr="00874534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#  Decreto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301" w:lineRule="exact"/>
              <w:ind w:left="439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Año</w:t>
            </w:r>
          </w:p>
        </w:tc>
        <w:tc>
          <w:tcPr>
            <w:tcW w:w="7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301" w:lineRule="exact"/>
              <w:ind w:left="230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Tema</w:t>
            </w:r>
          </w:p>
        </w:tc>
      </w:tr>
      <w:tr w:rsidR="00AD10A2" w:rsidRPr="00874534" w:rsidTr="00874534">
        <w:trPr>
          <w:trHeight w:hRule="exact" w:val="1378"/>
        </w:trPr>
        <w:tc>
          <w:tcPr>
            <w:tcW w:w="104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46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46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46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13-mar-20</w:t>
            </w:r>
          </w:p>
        </w:tc>
        <w:tc>
          <w:tcPr>
            <w:tcW w:w="72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67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establece  un  beneficio  en  la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presentación  y  pago  de  la  contribución  parafiscal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para  la  promoción  del  turismo  para  mitigar  los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efectos  económicos  del  Coronavirus  COVID-19  en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el  territorio  nacional</w:t>
            </w:r>
          </w:p>
        </w:tc>
      </w:tr>
      <w:tr w:rsidR="00AD10A2" w:rsidRPr="00874534" w:rsidTr="00874534">
        <w:trPr>
          <w:trHeight w:hRule="exact" w:val="248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96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19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96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19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96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19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13-mar-20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409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adiciona  el  Decreto  1074  de  2015,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  Único  Reglamentario  del  Sector  Comercio,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Industria  y  Turismo,  para  reglamentar  parcialmente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el  artículo  19  de  la  Ley  222  de  1995,  en  lo  referente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al  desarrollo  de  las  reuniones  no  presenciales  de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las  juntas  de  socios,  asambleas  generales  de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accionistas  o  juntas  directivas,  y  se  dictan  otras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disposiciones</w:t>
            </w:r>
          </w:p>
        </w:tc>
      </w:tr>
      <w:tr w:rsidR="00AD10A2" w:rsidRPr="00874534" w:rsidTr="0087453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47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47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47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13-mar-20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65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modifica  el  Decreto  1068  de  2015,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  Único  Reglamentario  del  Sector  Hacienda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y  Crédito  Público  en  lo  relacionado  con  el  manejo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  los  excedentes  de  liquidez</w:t>
            </w:r>
          </w:p>
        </w:tc>
      </w:tr>
      <w:tr w:rsidR="00AD10A2" w:rsidRPr="00874534" w:rsidTr="00874534">
        <w:trPr>
          <w:trHeight w:hRule="exact" w:val="137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46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46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46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13-mar-20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40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modifican,  sustituyen,  y  adicionan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artículos  de  la  Sección  2  del  Capítulo  13  Título  1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Parte  6  Libro  1  del  Decreto  1625  de  2016,  Único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Reglamentario  en  Materia  Tributaria".</w:t>
            </w:r>
          </w:p>
        </w:tc>
      </w:tr>
      <w:tr w:rsidR="00AD10A2" w:rsidRPr="00874534" w:rsidTr="00874534">
        <w:trPr>
          <w:trHeight w:hRule="exact" w:val="55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413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413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413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13-mar-20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65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adoptan  medidas  para  la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conservación  del  orden  público</w:t>
            </w:r>
          </w:p>
        </w:tc>
      </w:tr>
      <w:tr w:rsidR="00AD10A2" w:rsidRPr="00874534" w:rsidTr="0087453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47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47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47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16-mar-20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65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modifica  el  arancel  de  aduanas  para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la  importación  de  productos  necesarios  para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afrontar  la  emergencia  sanitaria  provocada  por  el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coronavirus  COVID-19</w:t>
            </w:r>
          </w:p>
        </w:tc>
      </w:tr>
      <w:tr w:rsidR="00AD10A2" w:rsidRPr="00874534" w:rsidTr="0087453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47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47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47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16-mar-20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402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toman  medidas  transitorias  debido  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la  emergencia  sanitaria  relacionada  con  el  COVID-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19  con  respecto  al  régimen  de  zonas  francas</w:t>
            </w:r>
          </w:p>
        </w:tc>
      </w:tr>
      <w:tr w:rsidR="00AD10A2" w:rsidRPr="00874534" w:rsidTr="00874534">
        <w:trPr>
          <w:trHeight w:hRule="exact" w:val="826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11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11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11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16-mar-20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65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dictan  normas  para  la  conservación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del  orden  público,  la  salud  pública  y  se  dictan  otras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disposiciones</w:t>
            </w:r>
          </w:p>
        </w:tc>
      </w:tr>
      <w:tr w:rsidR="00AD10A2" w:rsidRPr="00874534" w:rsidTr="00874534">
        <w:trPr>
          <w:trHeight w:hRule="exact" w:val="826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1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1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1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17-mar-20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65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declara  un  Estado  de  Emergencia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Económica,  Social  y  Ecológica  en  todo  el  territorio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Nacional</w:t>
            </w:r>
          </w:p>
        </w:tc>
      </w:tr>
      <w:tr w:rsidR="00AD10A2" w:rsidRPr="00874534" w:rsidTr="00874534">
        <w:trPr>
          <w:trHeight w:hRule="exact" w:val="55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413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413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413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18-mar-20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65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dictan  medidas  transitorias  para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expedir  normas  en  materia  de  orden  público</w:t>
            </w:r>
          </w:p>
        </w:tc>
      </w:tr>
    </w:tbl>
    <w:p w:rsidR="005A76FB" w:rsidRPr="00874534" w:rsidRDefault="00874534" w:rsidP="005A76FB">
      <w:pPr>
        <w:spacing w:after="0" w:line="306" w:lineRule="exact"/>
        <w:ind w:left="-1000" w:firstLine="2619"/>
        <w:rPr>
          <w:rFonts w:ascii="Arial" w:hAnsi="Arial" w:cs="Arial"/>
          <w:sz w:val="20"/>
          <w:szCs w:val="20"/>
        </w:rPr>
        <w:sectPr w:rsidR="005A76FB" w:rsidRPr="00874534" w:rsidSect="005A76FB">
          <w:type w:val="continuous"/>
          <w:pgSz w:w="12240" w:h="15841"/>
          <w:pgMar w:top="1322" w:right="641" w:bottom="1082" w:left="1001" w:header="0" w:footer="0" w:gutter="0"/>
          <w:cols w:space="720"/>
        </w:sectPr>
      </w:pPr>
      <w:r w:rsidRPr="00874534">
        <w:rPr>
          <w:rFonts w:ascii="Arial" w:hAnsi="Arial" w:cs="Arial"/>
          <w:b/>
          <w:noProof/>
          <w:color w:val="000000"/>
          <w:sz w:val="20"/>
          <w:szCs w:val="20"/>
        </w:rPr>
        <w:t xml:space="preserve">Anexo Uno (1) </w:t>
      </w:r>
      <w:r w:rsidR="00C51143" w:rsidRPr="00874534">
        <w:rPr>
          <w:rFonts w:ascii="Arial" w:hAnsi="Arial" w:cs="Arial"/>
          <w:b/>
          <w:noProof/>
          <w:color w:val="000000"/>
          <w:sz w:val="20"/>
          <w:szCs w:val="20"/>
        </w:rPr>
        <w:t>TABLA  DECRETOS  DE  EMERGENCIA  COVID-19</w:t>
      </w:r>
    </w:p>
    <w:tbl>
      <w:tblPr>
        <w:tblpPr w:leftFromText="180" w:rightFromText="180" w:tblpX="17" w:tblpY="-97"/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581"/>
        <w:gridCol w:w="1323"/>
        <w:gridCol w:w="7270"/>
      </w:tblGrid>
      <w:tr w:rsidR="00874534" w:rsidRPr="00874534" w:rsidTr="00874534">
        <w:trPr>
          <w:trHeight w:hRule="exact" w:val="441"/>
        </w:trPr>
        <w:tc>
          <w:tcPr>
            <w:tcW w:w="162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74534" w:rsidRPr="00874534" w:rsidRDefault="00874534" w:rsidP="00874534">
            <w:pPr>
              <w:spacing w:after="0" w:line="347" w:lineRule="exact"/>
              <w:ind w:left="134" w:right="-23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2"/>
            <w:bookmarkEnd w:id="2"/>
            <w:r w:rsidRPr="0087453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74534" w:rsidRPr="00874534" w:rsidRDefault="00874534" w:rsidP="00874534">
            <w:pPr>
              <w:spacing w:after="0" w:line="347" w:lineRule="exact"/>
              <w:ind w:left="158" w:right="-23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534">
              <w:rPr>
                <w:rFonts w:ascii="Arial" w:hAnsi="Arial" w:cs="Arial"/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74534" w:rsidRPr="00874534" w:rsidRDefault="00874534" w:rsidP="00874534">
            <w:pPr>
              <w:spacing w:after="0" w:line="274" w:lineRule="exact"/>
              <w:ind w:left="41" w:right="-23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534">
              <w:rPr>
                <w:rFonts w:ascii="Arial" w:hAnsi="Arial" w:cs="Arial"/>
                <w:b/>
                <w:bCs/>
                <w:sz w:val="20"/>
                <w:szCs w:val="20"/>
              </w:rPr>
              <w:t>TEMA</w:t>
            </w:r>
          </w:p>
        </w:tc>
      </w:tr>
      <w:tr w:rsidR="00874534" w:rsidRPr="00874534" w:rsidTr="00874534">
        <w:trPr>
          <w:trHeight w:hRule="exact" w:val="137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48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347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48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347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48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347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18-mar-20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40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reglamenta  el  artículo  21  de  la  Ley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2010  de  2019  y  se  adiciona  el  Capítulo  19  al  Título</w:t>
            </w:r>
          </w:p>
          <w:p w:rsidR="00874534" w:rsidRPr="00874534" w:rsidRDefault="00874534" w:rsidP="00874534">
            <w:pPr>
              <w:pStyle w:val="Prrafodelista"/>
              <w:numPr>
                <w:ilvl w:val="0"/>
                <w:numId w:val="1"/>
              </w:numPr>
              <w:spacing w:after="0" w:line="274" w:lineRule="exact"/>
              <w:ind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  la  Parte  3  del  Libro  1  del  Decreto  1625  de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2016  Único  Reglamentario  en  Materia  Tributaria</w:t>
            </w:r>
          </w:p>
        </w:tc>
      </w:tr>
      <w:tr w:rsidR="00874534" w:rsidRPr="00874534" w:rsidTr="0087453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24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447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24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447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24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447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18-mar-20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265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imparten  instrucciones  para  expedir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normas  en  materia  de  orden  público  en  virtud  de  la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emergencia  sanitaria  generada  por  la  pandemia  de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COVID-19</w:t>
            </w:r>
          </w:p>
        </w:tc>
      </w:tr>
      <w:tr w:rsidR="00874534" w:rsidRPr="00874534" w:rsidTr="00874534">
        <w:trPr>
          <w:trHeight w:hRule="exact" w:val="2206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96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279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96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279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96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279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19-mar-20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270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establecen  plazos  especiales  para  la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renovación  de  la  matrícula  mercantil,  el  RUNEOL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ylos  demás  registros  que  integran  el  Registro  Único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Empresarial  y  Social  RUES,  así  como  para  las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reuniones  ordinarias  de  las  asambleas  y  demás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cuerpos  colegiados,  para  mitigar  los  efectos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económicos  del  nuevo  coronavirus  COVID-19  en  el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territorio  nacional</w:t>
            </w:r>
          </w:p>
        </w:tc>
      </w:tr>
      <w:tr w:rsidR="00874534" w:rsidRPr="00874534" w:rsidTr="0087453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24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447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24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447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24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447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19-mar-20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265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modifican  y  adicionan  artículos  de  la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Sección  2  del  Capítulo  13  Título  1  Parte  6  Libro  1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del  Decreto  1625  de  2016,  Único  Reglamentario  en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Materia  Tributaria</w:t>
            </w:r>
          </w:p>
        </w:tc>
      </w:tr>
      <w:tr w:rsidR="00874534" w:rsidRPr="00874534" w:rsidTr="0087453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24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447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24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447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24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447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19-mar-20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265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“Por  el  cual  se  adoptan  medidas  aduaneras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transitorias  en  relación  con  los  usuarios  aduaneros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permanentes  y  usuarios  altamente  exportadores  y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se  dictan  otras  disposiciones”</w:t>
            </w:r>
          </w:p>
        </w:tc>
      </w:tr>
      <w:tr w:rsidR="00874534" w:rsidRPr="00874534" w:rsidTr="0087453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24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447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24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447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24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447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19-mar-20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265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adoptan  medidas  tributarias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transitorias  dentro  del  Estado  de  Emergencia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Económica,  Social  y  Ecológica  de  conformidad  con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el  Decreto  417  de  2020</w:t>
            </w:r>
          </w:p>
        </w:tc>
      </w:tr>
      <w:tr w:rsidR="00874534" w:rsidRPr="00874534" w:rsidTr="0087453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24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447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24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447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24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447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20-mar-20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402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suspende  el  desembarque  con  fines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  ingreso  o  conexión  en  territorio  colombiano,  de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pasajeros  procedentes  del  exterior,  por  vía  aérea</w:t>
            </w:r>
          </w:p>
        </w:tc>
      </w:tr>
      <w:tr w:rsidR="00874534" w:rsidRPr="00874534" w:rsidTr="00874534">
        <w:trPr>
          <w:trHeight w:hRule="exact" w:val="137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48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346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48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346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48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346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20-mar-20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40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“Por  el  cual  se  adoptan  medidas  de  urgencia  en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materia  de  contratación  estatal,  con  ocasión  del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Estado  de  Emergencia  Económica,  Social  y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Ecológica  derivada  de  la  Pandemia  COV/D-19”</w:t>
            </w:r>
          </w:p>
        </w:tc>
      </w:tr>
      <w:tr w:rsidR="00874534" w:rsidRPr="00874534" w:rsidTr="00874534">
        <w:trPr>
          <w:trHeight w:hRule="exact" w:val="137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48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347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48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347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48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347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20-mar-20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268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dictan  disposiciones  en  materia  de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servicios  públicos  de  acueducto,  alcantarillado  y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aseo  para  hacer  frente  al  Estado  de  Emergencia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Económica,  Social  y  Ecológica  declarado  por  el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  417  de  2020</w:t>
            </w:r>
          </w:p>
        </w:tc>
      </w:tr>
      <w:tr w:rsidR="00874534" w:rsidRPr="00874534" w:rsidTr="0087453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24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447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24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447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24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874534" w:rsidRPr="00874534" w:rsidRDefault="00874534" w:rsidP="00874534">
            <w:pPr>
              <w:spacing w:after="0" w:line="447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21-mar-20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 w:line="265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crea  el  Fondo  de  Mitigación  de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Emergencias  -FOME  y  se  dictan  disposiciones  en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materia  de  recursos,  dentro  del  Estado  de</w:t>
            </w:r>
          </w:p>
          <w:p w:rsidR="00874534" w:rsidRPr="00874534" w:rsidRDefault="00874534" w:rsidP="00874534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Emergencia  Económica,  Social  y  Ecológica</w:t>
            </w:r>
          </w:p>
        </w:tc>
      </w:tr>
    </w:tbl>
    <w:p w:rsidR="005A76FB" w:rsidRPr="00874534" w:rsidRDefault="008B79E2">
      <w:pPr>
        <w:rPr>
          <w:rFonts w:ascii="Arial" w:hAnsi="Arial" w:cs="Arial"/>
          <w:sz w:val="20"/>
          <w:szCs w:val="20"/>
        </w:rPr>
        <w:sectPr w:rsidR="005A76FB" w:rsidRPr="00874534">
          <w:pgSz w:w="12240" w:h="15840"/>
          <w:pgMar w:top="1187" w:right="641" w:bottom="947" w:left="1001" w:header="0" w:footer="0" w:gutter="0"/>
          <w:cols w:space="425"/>
        </w:sectPr>
      </w:pPr>
    </w:p>
    <w:tbl>
      <w:tblPr>
        <w:tblpPr w:leftFromText="180" w:rightFromText="180" w:tblpX="17" w:tblpY="41"/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581"/>
        <w:gridCol w:w="1323"/>
        <w:gridCol w:w="7129"/>
      </w:tblGrid>
      <w:tr w:rsidR="00AD10A2" w:rsidRPr="00874534" w:rsidTr="0087453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bookmarkStart w:id="3" w:name="3"/>
            <w:bookmarkEnd w:id="3"/>
          </w:p>
          <w:p w:rsidR="005A76FB" w:rsidRPr="00874534" w:rsidRDefault="00C51143" w:rsidP="005A76FB">
            <w:pPr>
              <w:spacing w:after="0" w:line="447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47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47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22-mar-20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65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imparten  instrucciones  en  virtud  de  la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emergencia  sanitaria  generada  por  la  pandemia  del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Coronavirus  COVID-19  y  el  mantenimiento  del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orden  público.</w:t>
            </w:r>
          </w:p>
        </w:tc>
      </w:tr>
      <w:tr w:rsidR="00AD10A2" w:rsidRPr="00874534" w:rsidTr="0087453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47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47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47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22-mar-20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65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adoptan  medidas  para  los  hogares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en  condición  de  pobreza  en  todo  el  territorio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nacional,  dentro  del  Estado  de  Emergencia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Económica,  Social  y  Ecológica</w:t>
            </w:r>
          </w:p>
        </w:tc>
      </w:tr>
      <w:tr w:rsidR="00AD10A2" w:rsidRPr="00874534" w:rsidTr="0087453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47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47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47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22-mar-20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65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dictan  medidas  para  garantizar  la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prestación  del  servicio  a  cargo  de  las  comisarías  de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familia,  dentro  del  Estado  de  Emergencia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Económica,  Social  y  Ecológica</w:t>
            </w:r>
          </w:p>
        </w:tc>
      </w:tr>
      <w:tr w:rsidR="00AD10A2" w:rsidRPr="00874534" w:rsidTr="00874534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4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4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4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22-mar-20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67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medio  del  cual  se  autoriza  temporalmente  a  los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gobernadores  y  alcaldes  para  la  reorientación  de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rentas  y  la  reducción  de  tarifas  de  impuestos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territoriales,  en  el  marco  de  la  Emergencia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Económica,  Social  y  Ecológica  declarada  mediante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el  Decreto  417  de  2020</w:t>
            </w:r>
          </w:p>
        </w:tc>
      </w:tr>
      <w:tr w:rsidR="00AD10A2" w:rsidRPr="00874534" w:rsidTr="00874534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3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3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3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22-mar-20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67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prohíbe  la  exportación  y  la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reexportación  de  productos  necesarios  para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afrontar  la  emergencia  sanitaria  provocada  por  el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coronavirus  COVID-19,  se  dictan  medidas  sobre  su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distribución  y  venta  en  el  mercado  interno,  y  se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adiciona  el  Decreto  410  de  2020.</w:t>
            </w:r>
          </w:p>
        </w:tc>
      </w:tr>
      <w:tr w:rsidR="00AD10A2" w:rsidRPr="00874534" w:rsidTr="00874534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3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3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3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22-mar-20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67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modifica  parcialmente  el  arancel  de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aduanas  para  la  importación  de  medicamentos,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dispositivos  médicos,  reactivos  químicos,  artículos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  higiene  y  aseo,  insumos,  equipos  y  materiales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requeridos  para  el  sector  agua  y  saneamiento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básico.</w:t>
            </w:r>
          </w:p>
        </w:tc>
      </w:tr>
      <w:tr w:rsidR="00AD10A2" w:rsidRPr="00874534" w:rsidTr="0087453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47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47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47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23-mar-20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65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disponen  medidas  con  el  fin  de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atender  la  situación  de  emergencia  económica,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social  y  ecológica  de  la  que  trata  el  Decreto  417  de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2020</w:t>
            </w:r>
          </w:p>
        </w:tc>
      </w:tr>
      <w:tr w:rsidR="00AD10A2" w:rsidRPr="00874534" w:rsidTr="00874534">
        <w:trPr>
          <w:trHeight w:hRule="exact" w:val="275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120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16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120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16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120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16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23-mar-20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74534" w:rsidP="005A76FB">
            <w:pPr>
              <w:spacing w:after="0" w:line="409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“</w:t>
            </w:r>
            <w:r w:rsidR="00C51143"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adiciona  el  Decreto  1076  de  2015,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  Único  Reglamentario  del  Sector  Ambiente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y  Desarrollo  Sostenible,  en  lo  relacionado  con  la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adopción  de  disposiciones  transitorias  en  materia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  concesiones  de  agua  para  la  prestación  del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servicio  público  esencial  de  acueducto,  y  se  toman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otras  determinaciones  en  el  marco  de  la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emergencia  sanitaria  declarada  por  el  Gobierno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nacional  a  causa  de  la  Pandemia  COVID-19</w:t>
            </w:r>
            <w:r w:rsidR="00874534"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”</w:t>
            </w:r>
          </w:p>
        </w:tc>
      </w:tr>
      <w:tr w:rsidR="00AD10A2" w:rsidRPr="00874534" w:rsidTr="00874534">
        <w:trPr>
          <w:trHeight w:hRule="exact" w:val="826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1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1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1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23-mar-20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65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modifica  el  Decreto  2555  de  2010  en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lo  relacionado  con  el  Fondo  Nacional  de  Garantias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S.A</w:t>
            </w:r>
          </w:p>
        </w:tc>
      </w:tr>
    </w:tbl>
    <w:p w:rsidR="005A76FB" w:rsidRPr="00874534" w:rsidRDefault="008B79E2">
      <w:pPr>
        <w:rPr>
          <w:rFonts w:ascii="Arial" w:hAnsi="Arial" w:cs="Arial"/>
          <w:sz w:val="20"/>
          <w:szCs w:val="20"/>
        </w:rPr>
        <w:sectPr w:rsidR="005A76FB" w:rsidRPr="00874534">
          <w:pgSz w:w="12240" w:h="15841"/>
          <w:pgMar w:top="1048" w:right="641" w:bottom="808" w:left="1001" w:header="0" w:footer="0" w:gutter="0"/>
          <w:cols w:space="425"/>
        </w:sectPr>
      </w:pPr>
    </w:p>
    <w:tbl>
      <w:tblPr>
        <w:tblpPr w:leftFromText="180" w:rightFromText="180" w:tblpX="17" w:tblpY="-97"/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581"/>
        <w:gridCol w:w="1323"/>
        <w:gridCol w:w="7129"/>
      </w:tblGrid>
      <w:tr w:rsidR="00AD10A2" w:rsidRPr="00874534" w:rsidTr="00874534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bookmarkStart w:id="4" w:name="4"/>
            <w:bookmarkEnd w:id="4"/>
          </w:p>
          <w:p w:rsidR="005A76FB" w:rsidRPr="00874534" w:rsidRDefault="00C51143" w:rsidP="005A76FB">
            <w:pPr>
              <w:spacing w:after="0" w:line="483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3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3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23-mar-20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40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dictan  medidas  de  urgencia  en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materia  de  auxilio  para  beneficiarios  del  Instituto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Colombiano  de  Crédito  Educativo  y  Estudios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Técnicos  en  el  Exterior  -ICETEX,  dentro  del  Estado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  Emergencia  Económica,  Social  y  Ecológica</w:t>
            </w:r>
          </w:p>
        </w:tc>
      </w:tr>
      <w:tr w:rsidR="00AD10A2" w:rsidRPr="00874534" w:rsidTr="00874534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3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3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3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23-mar-20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67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autorizan  nuevas  operaciones  a  la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Financiera  de  Desarrollo  Territorial  S,A  -Findeter  y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el  Banco  de  Comercio  Exterior  de  Colombia  S.A.  </w:t>
            </w:r>
            <w:r w:rsidR="00874534"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–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Bancoldex,  en  el  marco  de  la  Emergencia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Económica,  Social  y  Ecológica  declarada  mediante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el  Decreto  417  de  2020</w:t>
            </w:r>
          </w:p>
        </w:tc>
      </w:tr>
      <w:tr w:rsidR="00AD10A2" w:rsidRPr="00874534" w:rsidTr="00874534">
        <w:trPr>
          <w:trHeight w:hRule="exact" w:val="137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47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47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47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23-mar-20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40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dicta  una  medida  para  garantizar  la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continuidad  de  las  funciones  de  la  jurisdicción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constitucional,  en  el  marco  de  la  Estado  de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Emergencia  Económica,  Social  y  Ecológica</w:t>
            </w:r>
          </w:p>
        </w:tc>
      </w:tr>
      <w:tr w:rsidR="00AD10A2" w:rsidRPr="00874534" w:rsidTr="00874534">
        <w:trPr>
          <w:trHeight w:hRule="exact" w:val="1930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72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82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72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82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72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82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24-mar-20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70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dictan  medidas  que  brindan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herramientas  a  las  entidades  territoriales  para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garantizar  la  ejecución  del  Programa  de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Alimentación  Escolar  y  la  prestación  del  servicio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público  de  educación  preescolar,  básica  y  media,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dentro  del  Estado  de  Emergencia  Económica,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Social  y  Ecológica</w:t>
            </w:r>
          </w:p>
        </w:tc>
      </w:tr>
      <w:tr w:rsidR="00AD10A2" w:rsidRPr="00874534" w:rsidTr="00874534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3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3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3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25-mar-20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67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deroga  el  Titulo  9  de  la  Parte  13  del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Libro  2  del  Decreto  1071  de  2015,  Decreto  Único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Reglamentario  del  Sector  Administrativo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Agropecuario,  Pesquero  y  de  Desarrollo  Rural,  en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lo  relacionado  con  la  política  de  precios  de  insumas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agropecuarios</w:t>
            </w:r>
          </w:p>
        </w:tc>
      </w:tr>
      <w:tr w:rsidR="00AD10A2" w:rsidRPr="00874534" w:rsidTr="00874534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3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3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473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3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25-mar-20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40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modifica  el  Decreto  1068  de  2015,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  Único  Reglamentario  del  Sector  Hacienda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y  Crédito  Público,  en  lo  relacionado  con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operaciones  de  crédito  público  cuya  celebración  no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comprenda  la  financiación  de  gastos  de  inversión.</w:t>
            </w:r>
          </w:p>
        </w:tc>
      </w:tr>
      <w:tr w:rsidR="00AD10A2" w:rsidRPr="00874534" w:rsidTr="0087453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47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47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47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25-mar-20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65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dictan  medidas  especiales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relacionadas  con  el  sector  Cultura,  dentro  del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Estado  de  Emergencia  Económica,  Social  y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Ecológica</w:t>
            </w:r>
          </w:p>
        </w:tc>
      </w:tr>
      <w:tr w:rsidR="00AD10A2" w:rsidRPr="00874534" w:rsidTr="00874534">
        <w:trPr>
          <w:trHeight w:hRule="exact" w:val="137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46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46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46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25-mar-20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67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dictan  medidas  tendientes  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garantizar  la  prevención,  diagnóstico  y  tratamiento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del  Covid-19  y  se  dictan  otras  disposiciones,  dentro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del  Estado  de  Emergencia  Económica,  Social  y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Ecológica</w:t>
            </w:r>
          </w:p>
        </w:tc>
      </w:tr>
      <w:tr w:rsidR="00AD10A2" w:rsidRPr="00874534" w:rsidTr="00874534">
        <w:trPr>
          <w:trHeight w:hRule="exact" w:val="55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413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413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413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26-mar-20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401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designa  ministro  del  Interior  ad  hoc</w:t>
            </w:r>
          </w:p>
        </w:tc>
      </w:tr>
    </w:tbl>
    <w:p w:rsidR="005A76FB" w:rsidRPr="00874534" w:rsidRDefault="008B79E2">
      <w:pPr>
        <w:rPr>
          <w:rFonts w:ascii="Arial" w:hAnsi="Arial" w:cs="Arial"/>
          <w:sz w:val="20"/>
          <w:szCs w:val="20"/>
        </w:rPr>
        <w:sectPr w:rsidR="005A76FB" w:rsidRPr="00874534">
          <w:pgSz w:w="12240" w:h="15840"/>
          <w:pgMar w:top="1187" w:right="641" w:bottom="947" w:left="1001" w:header="0" w:footer="0" w:gutter="0"/>
          <w:cols w:space="425"/>
        </w:sectPr>
      </w:pPr>
    </w:p>
    <w:tbl>
      <w:tblPr>
        <w:tblpPr w:leftFromText="180" w:rightFromText="180" w:tblpX="17" w:tblpY="41"/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581"/>
        <w:gridCol w:w="1323"/>
        <w:gridCol w:w="7129"/>
      </w:tblGrid>
      <w:tr w:rsidR="00AD10A2" w:rsidRPr="00874534" w:rsidTr="0087453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bookmarkStart w:id="5" w:name="5"/>
            <w:bookmarkEnd w:id="5"/>
          </w:p>
          <w:p w:rsidR="005A76FB" w:rsidRPr="00874534" w:rsidRDefault="00C51143" w:rsidP="005A76FB">
            <w:pPr>
              <w:spacing w:after="0" w:line="447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47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47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26-mar-20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65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dictan  medidas  sobre  la  prestación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del  servicio  público  de  transporte  y  su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infraestructura,  dentro  del  Estado  de  Emergencia,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Económica,  Social  y  Ecológica</w:t>
            </w:r>
          </w:p>
        </w:tc>
      </w:tr>
      <w:tr w:rsidR="00AD10A2" w:rsidRPr="00874534" w:rsidTr="00874534">
        <w:trPr>
          <w:trHeight w:hRule="exact" w:val="2206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96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279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96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279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96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279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27-mar-20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406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crea  un  incentivo  económico  para  los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trabajadores  y  productores  del  campo  y  se  adoptan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otras  medidas  para  garantizar  el  permanente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funcionamiento  del  sistema  de  abastecimiento  de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productos  agropecuarios  y  seguridad  alimentaria  en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todo  el  territorio  nacional,  dentro  del  Estado  de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Emergencia  Económiqa,  Social  y  Ecológica</w:t>
            </w:r>
          </w:p>
        </w:tc>
      </w:tr>
      <w:tr w:rsidR="00AD10A2" w:rsidRPr="00874534" w:rsidTr="00874534">
        <w:trPr>
          <w:trHeight w:hRule="exact" w:val="1930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72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83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72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83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487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72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83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27-mar-20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406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dictan  medidas  especiales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relacionadas  con  el  sector  Justicia  y  del  Derecho  en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materia  de  extradición,  con  ocasión  del  </w:t>
            </w:r>
            <w:r w:rsidR="00874534"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“</w:t>
            </w: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Estado  de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Emergencia  Económica,  Social  y  Ecológica</w:t>
            </w:r>
            <w:r w:rsidR="00874534"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”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declarada  en  todo  el  territorio  nacional,  derivada  de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la  Pandemia  COVID-19</w:t>
            </w:r>
          </w:p>
        </w:tc>
      </w:tr>
      <w:tr w:rsidR="00AD10A2" w:rsidRPr="00874534" w:rsidTr="00874534">
        <w:trPr>
          <w:trHeight w:hRule="exact" w:val="1930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72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82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72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82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72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82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27-mar-20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70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En  ejercicio  de  las  facultades  que  le  confiere  el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artículo  215  de  la  Constitución  Política,  en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concordancia  con  la  Ley  137  de  1994,  yen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desarrollo  de  lo  previsto  en  el  Decreto  417  del  17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  marzo  de  2020,  </w:t>
            </w:r>
            <w:r w:rsidR="00874534"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“</w:t>
            </w: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declara  un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Estado  de  Emergencia  Económica,  Social  y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Ecológica  en  todo  el  territorio  nacional</w:t>
            </w:r>
            <w:r w:rsidR="00874534"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”</w:t>
            </w:r>
          </w:p>
        </w:tc>
      </w:tr>
      <w:tr w:rsidR="00AD10A2" w:rsidRPr="00874534" w:rsidTr="00874534">
        <w:trPr>
          <w:trHeight w:hRule="exact" w:val="248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96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19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96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19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96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19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28-mar-20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409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adoptan  medidas  de  urgencia  para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garantizar  la  atención  y  la  prestación  de  los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servicios  por  parte  de  las  autoridades  públicas  y  los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particulares  que  cumplan  funciones  públicas  y  se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toman  medidas  para  la  protección  laboral  y  de  los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contratistas  de  prestación  de  servicios  de  las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entidades  públicas,  en  el  marco  del  Estado  de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Emergencia  Económica,  Social  y  Ecológica.</w:t>
            </w:r>
          </w:p>
        </w:tc>
      </w:tr>
      <w:tr w:rsidR="00AD10A2" w:rsidRPr="00874534" w:rsidTr="00874534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3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3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3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28-mar-20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67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establecen  medidas  para  el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fortalecimiento  del  Fondo  Nacional  de  Garantías  y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se  dictan  disposiciones  en  materia  de  recursos,  en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el  marco  de  la  Emergencia  Económica,  Social  y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Ecológica  declarada  mediante  el  Decreto  417  de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2020.</w:t>
            </w:r>
          </w:p>
        </w:tc>
      </w:tr>
    </w:tbl>
    <w:p w:rsidR="005A76FB" w:rsidRPr="00874534" w:rsidRDefault="008B79E2">
      <w:pPr>
        <w:rPr>
          <w:rFonts w:ascii="Arial" w:hAnsi="Arial" w:cs="Arial"/>
          <w:sz w:val="20"/>
          <w:szCs w:val="20"/>
        </w:rPr>
        <w:sectPr w:rsidR="005A76FB" w:rsidRPr="00874534">
          <w:pgSz w:w="12240" w:h="15841"/>
          <w:pgMar w:top="1048" w:right="641" w:bottom="808" w:left="1001" w:header="0" w:footer="0" w:gutter="0"/>
          <w:cols w:space="425"/>
        </w:sectPr>
      </w:pPr>
    </w:p>
    <w:tbl>
      <w:tblPr>
        <w:tblpPr w:leftFromText="180" w:rightFromText="180" w:tblpX="19" w:tblpY="-104"/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581"/>
        <w:gridCol w:w="1323"/>
        <w:gridCol w:w="7129"/>
      </w:tblGrid>
      <w:tr w:rsidR="00AD10A2" w:rsidRPr="00874534" w:rsidTr="00874534">
        <w:trPr>
          <w:trHeight w:hRule="exact" w:val="303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120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bookmarkStart w:id="6" w:name="6"/>
            <w:bookmarkEnd w:id="6"/>
          </w:p>
          <w:p w:rsidR="005A76FB" w:rsidRPr="00874534" w:rsidRDefault="00C51143" w:rsidP="005A76FB">
            <w:pPr>
              <w:spacing w:after="0" w:line="455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120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55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120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55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29-mar-20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74534" w:rsidP="005A76FB">
            <w:pPr>
              <w:spacing w:after="0" w:line="411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“</w:t>
            </w:r>
            <w:r w:rsidR="00C51143"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adicionan  los  Decretos  1068  de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2015,  Decreto  Único  Reglamentario  del  Sector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Hacienda  y  Crédito  Público,  y  1077  de  2015,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  Único  Reglamentario  del  Sector  de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Vivienda,  Ciudad  y  Territorio,  en  lo  relacionado  con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la  adopción  de  disposiciones  transitorias  en  materia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  causales  de  terminación  anticipada  de  la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cobertura  de  tasa  de  interés  otorgada  a  deudores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  crédito  de  vivienda  y  locatarios  en  operaciones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  leasing  habitacional</w:t>
            </w:r>
            <w:r w:rsidR="00874534"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”</w:t>
            </w:r>
          </w:p>
        </w:tc>
      </w:tr>
      <w:tr w:rsidR="00AD10A2" w:rsidRPr="00874534" w:rsidTr="00874534">
        <w:trPr>
          <w:trHeight w:hRule="exact" w:val="826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1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1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494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1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29-mar-20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65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adiciona  el  Presupuesto  General  de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la  Nación  para  la  vigencia  fiscal  de  2020  y  se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efectúa  la  correspondiente  liquidación</w:t>
            </w:r>
          </w:p>
        </w:tc>
      </w:tr>
      <w:tr w:rsidR="00AD10A2" w:rsidRPr="00874534" w:rsidTr="00874534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4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4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4" w:lineRule="exact"/>
              <w:ind w:left="15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31-mar-20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68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adoptan  medidas  de  orden  laboral,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relativas  a  la  destinación  de  los  recursos  de  las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cotizaciones  a  las  Administradoras  de  Riesgos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Laborales  de  carácter  público,  en  el  marco  del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Estado  de  Emergencia  Económica,  Social  y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Ecológica</w:t>
            </w:r>
          </w:p>
        </w:tc>
      </w:tr>
      <w:tr w:rsidR="00AD10A2" w:rsidRPr="00874534" w:rsidTr="00874534">
        <w:trPr>
          <w:trHeight w:hRule="exact" w:val="1930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720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82" w:lineRule="exact"/>
              <w:ind w:left="4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72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82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720" w:lineRule="exact"/>
              <w:ind w:left="362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82" w:lineRule="exact"/>
              <w:ind w:left="362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1-abr-20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406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adoptan  medidas  para  favorecer  el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acceso  de  los  hogares  más  vulnerables  a  los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productos  de  la  canasta  básica,  medicamentos  y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dispositivos  médicos,  en  el  marco  de  la  Emergencia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Económica,  Social  y  Ecológica  decretada  mediante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el  Decreto  417  de  2020</w:t>
            </w:r>
          </w:p>
        </w:tc>
      </w:tr>
      <w:tr w:rsidR="00AD10A2" w:rsidRPr="00874534" w:rsidTr="00874534">
        <w:trPr>
          <w:trHeight w:hRule="exact" w:val="137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3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46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362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46" w:lineRule="exact"/>
              <w:ind w:left="362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2-abr-20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40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autoriza  temporalmente  a  los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gobernadores  y  alcaldes  para  realizar  movimientos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presupuestales,  en  el  marco  del  Estado  de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Emergencia  Económica,  Social  y  Ecológica</w:t>
            </w:r>
          </w:p>
        </w:tc>
      </w:tr>
      <w:tr w:rsidR="00AD10A2" w:rsidRPr="00874534" w:rsidTr="00874534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71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3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362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3" w:lineRule="exact"/>
              <w:ind w:left="362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2-abr-20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67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establecen  medidas  relacionadas  con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el  ciclo  de  los  proyectos  de  inversión  pública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susceptibles  de  ser  financiados  con  recursos  del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Sistema  General  de  Regalías,  en  el  marco  del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Estado  de  Emergencia  Económica,  Social  y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Ecológica</w:t>
            </w:r>
          </w:p>
        </w:tc>
      </w:tr>
      <w:tr w:rsidR="00AD10A2" w:rsidRPr="00874534" w:rsidTr="00874534">
        <w:trPr>
          <w:trHeight w:hRule="exact" w:val="137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35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47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362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47" w:lineRule="exact"/>
              <w:ind w:left="362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4-abr-20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74534" w:rsidP="005A76FB">
            <w:pPr>
              <w:spacing w:after="0" w:line="268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“</w:t>
            </w:r>
            <w:r w:rsidR="00C51143"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dictan  disposiciones  en  materia  de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los  servicios  públicos  de  energía  eléctrica  y  gas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combustible,  en  el  marco  del  Estado  de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Emergencia  Económica,  Social  y  Ecológica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declarado  por  el  Decreto  417  de  2020</w:t>
            </w:r>
            <w:r w:rsidR="00874534"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”</w:t>
            </w:r>
          </w:p>
        </w:tc>
      </w:tr>
      <w:tr w:rsidR="00AD10A2" w:rsidRPr="00874534" w:rsidTr="00874534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71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3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362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3" w:lineRule="exact"/>
              <w:ind w:left="362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4-abr-20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40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crea  el  Programa  Ingreso  Solidario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para  atender  las  necesidades  de  los  hogares  en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situación  de  pobreza  y  vulnerabilidad  en  todo  el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territorio  nacional,  en  el  marco  del  Estado  de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Emergencia  Económica,  Social  y  Ecológica</w:t>
            </w:r>
          </w:p>
        </w:tc>
      </w:tr>
    </w:tbl>
    <w:p w:rsidR="005A76FB" w:rsidRPr="00874534" w:rsidRDefault="008B79E2">
      <w:pPr>
        <w:rPr>
          <w:rFonts w:ascii="Arial" w:hAnsi="Arial" w:cs="Arial"/>
          <w:sz w:val="20"/>
          <w:szCs w:val="20"/>
        </w:rPr>
        <w:sectPr w:rsidR="005A76FB" w:rsidRPr="00874534">
          <w:pgSz w:w="12240" w:h="15840"/>
          <w:pgMar w:top="1195" w:right="638" w:bottom="955" w:left="998" w:header="0" w:footer="0" w:gutter="0"/>
          <w:cols w:space="425"/>
        </w:sectPr>
      </w:pPr>
    </w:p>
    <w:tbl>
      <w:tblPr>
        <w:tblpPr w:leftFromText="180" w:rightFromText="180" w:tblpX="19" w:tblpY="41"/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581"/>
        <w:gridCol w:w="1323"/>
        <w:gridCol w:w="7129"/>
      </w:tblGrid>
      <w:tr w:rsidR="00AD10A2" w:rsidRPr="00874534" w:rsidTr="0087453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bookmarkStart w:id="7" w:name="7"/>
            <w:bookmarkEnd w:id="7"/>
          </w:p>
          <w:p w:rsidR="005A76FB" w:rsidRPr="00874534" w:rsidRDefault="00C51143" w:rsidP="005A76FB">
            <w:pPr>
              <w:spacing w:after="0" w:line="436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47" w:lineRule="exact"/>
              <w:ind w:left="134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362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47" w:lineRule="exact"/>
              <w:ind w:left="362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6-abr-20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65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modifican  y  adicionan  articulos  de  la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Sección  2  del  Capítulo  13  Título  1  Parte  6  Libro  1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del  Decreto  1625  de  2016,  Único  Reglamentario  en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Materia  Tributaria</w:t>
            </w:r>
          </w:p>
        </w:tc>
      </w:tr>
      <w:tr w:rsidR="00AD10A2" w:rsidRPr="00874534" w:rsidTr="00874534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71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7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71" w:lineRule="exact"/>
              <w:ind w:left="17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521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362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83" w:lineRule="exact"/>
              <w:ind w:left="362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6-abr-20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67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establecen  los  criterios  para  la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estructuración,  operación  y  seguimiento  del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saneamiento  definitivo  de  los  recobros  por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concepto  de  servicios  y  tecnologías  de  salud  no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financiados  con  cargo  a  la  UPC  del  régimen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contributivo</w:t>
            </w:r>
          </w:p>
        </w:tc>
      </w:tr>
      <w:tr w:rsidR="00AD10A2" w:rsidRPr="00874534" w:rsidTr="00874534">
        <w:trPr>
          <w:trHeight w:hRule="exact" w:val="248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960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07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960" w:lineRule="exact"/>
              <w:ind w:left="17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07" w:lineRule="exact"/>
              <w:ind w:left="17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960" w:lineRule="exact"/>
              <w:ind w:left="362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19" w:lineRule="exact"/>
              <w:ind w:left="362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8-abr-20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409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cual  se  adoptan  medidas  tributarias  transitorias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en  relación  con  gravamen  a  los  movimientos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financieros  a  cargo  de  las  entidades  sin  ánimo  de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lucro  pertenecientes  al  Régimen  Tributario  Especial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y  el  impuesto  sobre  las  ventas  en  las  donaciones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  ciertos  bienes  corporales  muebles,  en  el  marco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del  Estado  de  Emergencia  Económica,  Social  y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Ecológica</w:t>
            </w:r>
          </w:p>
        </w:tc>
      </w:tr>
      <w:tr w:rsidR="00AD10A2" w:rsidRPr="00874534" w:rsidTr="0087453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35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17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35" w:lineRule="exact"/>
              <w:ind w:left="17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362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447" w:lineRule="exact"/>
              <w:ind w:left="362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8-abr-20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65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imparten  instrucciones  en  virtud  de  la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emergencia  sanitaria  generada  por  la  pandemia  del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Coronavirus  COVID-19,  y  el  mantenimiento  del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orden  público</w:t>
            </w:r>
          </w:p>
        </w:tc>
      </w:tr>
      <w:tr w:rsidR="00AD10A2" w:rsidRPr="00874534" w:rsidTr="00874534">
        <w:trPr>
          <w:trHeight w:hRule="exact" w:val="1930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720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71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720" w:lineRule="exact"/>
              <w:ind w:left="17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71" w:lineRule="exact"/>
              <w:ind w:left="17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720" w:lineRule="exact"/>
              <w:ind w:left="22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83" w:lineRule="exact"/>
              <w:ind w:left="22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10-abr-20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70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adoptan  medidas  para  establecer  un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procedimiento  abreviado  de  devolución  y/o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compensación  de  saldos  a  favor  de  los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contribuyentes  del  impuesto  sobre  la  renta  y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complementarios  y  del  impuesto  sobre  las  ventas  -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IVA,  en  el  marco  del  Estado  de  Emergencia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Económica,  Social  y  Ecológica</w:t>
            </w:r>
          </w:p>
        </w:tc>
      </w:tr>
      <w:tr w:rsidR="00AD10A2" w:rsidRPr="00874534" w:rsidTr="00874534">
        <w:trPr>
          <w:trHeight w:hRule="exact" w:val="137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3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7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34" w:lineRule="exact"/>
              <w:ind w:left="17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22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46" w:lineRule="exact"/>
              <w:ind w:left="22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11-abr-20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40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modifica  el  Decreto  531  del  8  de  abril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  2020  en  el  marco  de  la  emergencia  sanitaria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generada  por  la  pandemia  del  Coronavirus  COVID-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19,  y  el  mantenimiento  del  orden  público</w:t>
            </w:r>
          </w:p>
        </w:tc>
      </w:tr>
      <w:tr w:rsidR="00AD10A2" w:rsidRPr="00874534" w:rsidTr="00874534">
        <w:trPr>
          <w:trHeight w:hRule="exact" w:val="826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298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17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298" w:lineRule="exact"/>
              <w:ind w:left="17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240" w:lineRule="exact"/>
              <w:ind w:left="22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10" w:lineRule="exact"/>
              <w:ind w:left="22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12-abr-20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74534" w:rsidP="005A76FB">
            <w:pPr>
              <w:spacing w:after="0" w:line="265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“</w:t>
            </w:r>
            <w:r w:rsidR="00C51143"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adoptan  medidas  en  materia  de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contratación  estatal,  en  el  marco  del  Estado  de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Emergencia  Económica,  Social  y  Ecológica</w:t>
            </w:r>
            <w:r w:rsidR="00874534"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”</w:t>
            </w:r>
          </w:p>
        </w:tc>
      </w:tr>
      <w:tr w:rsidR="00AD10A2" w:rsidRPr="00874534" w:rsidTr="00874534">
        <w:trPr>
          <w:trHeight w:hRule="exact" w:val="1393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42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173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42" w:lineRule="exact"/>
              <w:ind w:left="173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8B79E2" w:rsidP="005A76FB">
            <w:pPr>
              <w:spacing w:after="0" w:line="480" w:lineRule="exact"/>
              <w:ind w:left="228" w:right="-239"/>
              <w:rPr>
                <w:rFonts w:ascii="Arial" w:hAnsi="Arial" w:cs="Arial"/>
                <w:sz w:val="20"/>
                <w:szCs w:val="20"/>
              </w:rPr>
            </w:pPr>
          </w:p>
          <w:p w:rsidR="005A76FB" w:rsidRPr="00874534" w:rsidRDefault="00C51143" w:rsidP="005A76FB">
            <w:pPr>
              <w:spacing w:after="0" w:line="354" w:lineRule="exact"/>
              <w:ind w:left="228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12-abr-20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874534" w:rsidRDefault="00C51143" w:rsidP="005A76FB">
            <w:pPr>
              <w:spacing w:after="0" w:line="275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Por  el  cual  se  adoptan  medidas  en  el  sector  salud ,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para  contener  y  mitigar  la  pandemia  de  COVID-19  y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garantizar  la  prestación  de  los  servicios  de  salud,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en  el  marco  del  Estado  de  Emergencia  Económica,</w:t>
            </w:r>
          </w:p>
          <w:p w:rsidR="005A76FB" w:rsidRPr="00874534" w:rsidRDefault="00C51143" w:rsidP="005A76FB">
            <w:pPr>
              <w:spacing w:after="0" w:line="274" w:lineRule="exact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Social  y  Ecológica</w:t>
            </w:r>
          </w:p>
        </w:tc>
      </w:tr>
      <w:tr w:rsidR="00874534" w:rsidRPr="00874534" w:rsidTr="00874534">
        <w:trPr>
          <w:trHeight w:hRule="exact" w:val="1393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sz w:val="20"/>
                <w:szCs w:val="20"/>
              </w:rPr>
              <w:t xml:space="preserve">Decreto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sz w:val="20"/>
                <w:szCs w:val="20"/>
              </w:rPr>
              <w:t>26-abr-20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sz w:val="20"/>
                <w:szCs w:val="20"/>
              </w:rPr>
              <w:t xml:space="preserve">Por medio del cual se establecen medidas transitorias con el fin de garantizar la prestación del servicio público de transporte, la movilidad en la ciudad de Bogotá D.C. y el cumplimiento de los protocolos de bioseguridad para mitigar, controlar y realizar el adecuado manejo de la pandemia del Coronavirus COVID-19, durante el estado de calamidad pública declarado en el distrito capital y se toman otras determinaciones” </w:t>
            </w:r>
          </w:p>
          <w:p w:rsidR="00874534" w:rsidRPr="00874534" w:rsidRDefault="00874534" w:rsidP="00874534">
            <w:pPr>
              <w:spacing w:after="0"/>
              <w:ind w:left="41" w:right="-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534" w:rsidRPr="00874534" w:rsidTr="00874534">
        <w:trPr>
          <w:trHeight w:hRule="exact" w:val="1393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sz w:val="20"/>
                <w:szCs w:val="20"/>
              </w:rPr>
              <w:lastRenderedPageBreak/>
              <w:t xml:space="preserve">Decreto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sz w:val="20"/>
                <w:szCs w:val="20"/>
              </w:rPr>
              <w:t>0666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sz w:val="20"/>
                <w:szCs w:val="20"/>
              </w:rPr>
              <w:t>24-abr-20</w:t>
            </w:r>
          </w:p>
        </w:tc>
        <w:tc>
          <w:tcPr>
            <w:tcW w:w="71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74534" w:rsidRPr="00874534" w:rsidRDefault="00874534" w:rsidP="00874534">
            <w:pPr>
              <w:spacing w:after="0"/>
              <w:ind w:left="41" w:right="-239"/>
              <w:rPr>
                <w:rFonts w:ascii="Arial" w:hAnsi="Arial" w:cs="Arial"/>
                <w:sz w:val="20"/>
                <w:szCs w:val="20"/>
              </w:rPr>
            </w:pPr>
            <w:r w:rsidRPr="00874534">
              <w:rPr>
                <w:rFonts w:ascii="Arial" w:hAnsi="Arial" w:cs="Arial"/>
                <w:sz w:val="20"/>
                <w:szCs w:val="20"/>
              </w:rPr>
              <w:t>Por el medio de la cual se adopta el protocolo general de bioseguridad para mitigar y controlar y realizar el adecuado manejo de la pandemia del Coronoavirus COVID-19</w:t>
            </w:r>
          </w:p>
        </w:tc>
      </w:tr>
    </w:tbl>
    <w:p w:rsidR="005A76FB" w:rsidRPr="00874534" w:rsidRDefault="008B79E2">
      <w:pPr>
        <w:rPr>
          <w:rFonts w:ascii="Arial" w:hAnsi="Arial" w:cs="Arial"/>
          <w:sz w:val="20"/>
          <w:szCs w:val="20"/>
        </w:rPr>
      </w:pPr>
    </w:p>
    <w:p w:rsidR="00874534" w:rsidRPr="00874534" w:rsidRDefault="00874534">
      <w:pPr>
        <w:rPr>
          <w:rFonts w:ascii="Arial" w:hAnsi="Arial" w:cs="Arial"/>
          <w:sz w:val="20"/>
          <w:szCs w:val="20"/>
        </w:rPr>
        <w:sectPr w:rsidR="00874534" w:rsidRPr="00874534">
          <w:pgSz w:w="12240" w:h="15841"/>
          <w:pgMar w:top="1048" w:right="638" w:bottom="808" w:left="998" w:header="0" w:footer="0" w:gutter="0"/>
          <w:cols w:space="425"/>
        </w:sectPr>
      </w:pPr>
    </w:p>
    <w:p w:rsidR="00EC3BE9" w:rsidRPr="00874534" w:rsidRDefault="00EC3BE9">
      <w:pPr>
        <w:rPr>
          <w:rFonts w:ascii="Arial" w:hAnsi="Arial" w:cs="Arial"/>
          <w:sz w:val="20"/>
          <w:szCs w:val="20"/>
        </w:rPr>
      </w:pPr>
    </w:p>
    <w:p w:rsidR="00874534" w:rsidRPr="00874534" w:rsidRDefault="00874534">
      <w:pPr>
        <w:rPr>
          <w:rFonts w:ascii="Arial" w:hAnsi="Arial" w:cs="Arial"/>
          <w:sz w:val="20"/>
          <w:szCs w:val="20"/>
        </w:rPr>
      </w:pPr>
    </w:p>
    <w:sectPr w:rsidR="00874534" w:rsidRPr="00874534" w:rsidSect="000D1471">
      <w:type w:val="continuous"/>
      <w:pgSz w:w="12240" w:h="15841"/>
      <w:pgMar w:top="1048" w:right="638" w:bottom="808" w:left="998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9E2" w:rsidRDefault="008B79E2">
      <w:pPr>
        <w:spacing w:after="0" w:line="240" w:lineRule="auto"/>
      </w:pPr>
      <w:r>
        <w:separator/>
      </w:r>
    </w:p>
  </w:endnote>
  <w:endnote w:type="continuationSeparator" w:id="0">
    <w:p w:rsidR="008B79E2" w:rsidRDefault="008B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9E2" w:rsidRDefault="008B79E2">
      <w:pPr>
        <w:spacing w:after="0" w:line="240" w:lineRule="auto"/>
      </w:pPr>
      <w:r>
        <w:separator/>
      </w:r>
    </w:p>
  </w:footnote>
  <w:footnote w:type="continuationSeparator" w:id="0">
    <w:p w:rsidR="008B79E2" w:rsidRDefault="008B7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6235F"/>
    <w:multiLevelType w:val="hybridMultilevel"/>
    <w:tmpl w:val="A93C09FC"/>
    <w:lvl w:ilvl="0" w:tplc="53A426C4">
      <w:start w:val="12"/>
      <w:numFmt w:val="decimal"/>
      <w:lvlText w:val="%1"/>
      <w:lvlJc w:val="left"/>
      <w:pPr>
        <w:ind w:left="401" w:hanging="360"/>
      </w:pPr>
      <w:rPr>
        <w:rFonts w:ascii="Arial" w:hAnsi="Arial" w:cs="Arial" w:hint="default"/>
        <w:color w:val="000000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121" w:hanging="360"/>
      </w:pPr>
    </w:lvl>
    <w:lvl w:ilvl="2" w:tplc="040A001B" w:tentative="1">
      <w:start w:val="1"/>
      <w:numFmt w:val="lowerRoman"/>
      <w:lvlText w:val="%3."/>
      <w:lvlJc w:val="right"/>
      <w:pPr>
        <w:ind w:left="1841" w:hanging="180"/>
      </w:pPr>
    </w:lvl>
    <w:lvl w:ilvl="3" w:tplc="040A000F" w:tentative="1">
      <w:start w:val="1"/>
      <w:numFmt w:val="decimal"/>
      <w:lvlText w:val="%4."/>
      <w:lvlJc w:val="left"/>
      <w:pPr>
        <w:ind w:left="2561" w:hanging="360"/>
      </w:pPr>
    </w:lvl>
    <w:lvl w:ilvl="4" w:tplc="040A0019" w:tentative="1">
      <w:start w:val="1"/>
      <w:numFmt w:val="lowerLetter"/>
      <w:lvlText w:val="%5."/>
      <w:lvlJc w:val="left"/>
      <w:pPr>
        <w:ind w:left="3281" w:hanging="360"/>
      </w:pPr>
    </w:lvl>
    <w:lvl w:ilvl="5" w:tplc="040A001B" w:tentative="1">
      <w:start w:val="1"/>
      <w:numFmt w:val="lowerRoman"/>
      <w:lvlText w:val="%6."/>
      <w:lvlJc w:val="right"/>
      <w:pPr>
        <w:ind w:left="4001" w:hanging="180"/>
      </w:pPr>
    </w:lvl>
    <w:lvl w:ilvl="6" w:tplc="040A000F" w:tentative="1">
      <w:start w:val="1"/>
      <w:numFmt w:val="decimal"/>
      <w:lvlText w:val="%7."/>
      <w:lvlJc w:val="left"/>
      <w:pPr>
        <w:ind w:left="4721" w:hanging="360"/>
      </w:pPr>
    </w:lvl>
    <w:lvl w:ilvl="7" w:tplc="040A0019" w:tentative="1">
      <w:start w:val="1"/>
      <w:numFmt w:val="lowerLetter"/>
      <w:lvlText w:val="%8."/>
      <w:lvlJc w:val="left"/>
      <w:pPr>
        <w:ind w:left="5441" w:hanging="360"/>
      </w:pPr>
    </w:lvl>
    <w:lvl w:ilvl="8" w:tplc="040A001B" w:tentative="1">
      <w:start w:val="1"/>
      <w:numFmt w:val="lowerRoman"/>
      <w:lvlText w:val="%9."/>
      <w:lvlJc w:val="right"/>
      <w:pPr>
        <w:ind w:left="61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325E2F"/>
    <w:rsid w:val="007F1C1F"/>
    <w:rsid w:val="00874534"/>
    <w:rsid w:val="008B79E2"/>
    <w:rsid w:val="00985971"/>
    <w:rsid w:val="00B70585"/>
    <w:rsid w:val="00C51143"/>
    <w:rsid w:val="00D14978"/>
    <w:rsid w:val="00EC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64FF4A-53F2-1B49-A8D4-0D66B255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745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45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2600</Words>
  <Characters>14302</Characters>
  <Application>Microsoft Office Word</Application>
  <DocSecurity>0</DocSecurity>
  <Lines>119</Lines>
  <Paragraphs>33</Paragraphs>
  <ScaleCrop>false</ScaleCrop>
  <Company/>
  <LinksUpToDate>false</LinksUpToDate>
  <CharactersWithSpaces>16869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Martinez</dc:creator>
  <cp:keywords/>
  <dc:description/>
  <cp:lastModifiedBy>Octavio Martinez</cp:lastModifiedBy>
  <cp:revision>2</cp:revision>
  <dcterms:created xsi:type="dcterms:W3CDTF">2020-05-04T21:12:00Z</dcterms:created>
  <dcterms:modified xsi:type="dcterms:W3CDTF">2020-05-04T21:12:00Z</dcterms:modified>
</cp:coreProperties>
</file>