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B" w:rsidRPr="007975AD" w:rsidRDefault="00F818C6" w:rsidP="00AD6745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 </w:t>
      </w:r>
      <w:r w:rsidR="00B0574D">
        <w:rPr>
          <w:sz w:val="22"/>
          <w:szCs w:val="22"/>
        </w:rPr>
        <w:t>-------------</w:t>
      </w:r>
      <w:r>
        <w:rPr>
          <w:sz w:val="22"/>
          <w:szCs w:val="22"/>
        </w:rPr>
        <w:t xml:space="preserve">     </w:t>
      </w:r>
      <w:r w:rsidR="00B4373C" w:rsidRPr="007975AD">
        <w:rPr>
          <w:sz w:val="22"/>
          <w:szCs w:val="22"/>
        </w:rPr>
        <w:t>Bogotá, D.C.</w:t>
      </w: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>220</w:t>
      </w:r>
    </w:p>
    <w:p w:rsidR="0001578B" w:rsidRPr="007975AD" w:rsidRDefault="0001578B" w:rsidP="00233A4C">
      <w:pPr>
        <w:spacing w:after="0"/>
        <w:rPr>
          <w:sz w:val="22"/>
          <w:szCs w:val="22"/>
        </w:rPr>
      </w:pP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Sr. Sra.</w:t>
      </w:r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Nombres y apellidos</w:t>
      </w: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Nombre del establecimiento</w:t>
      </w:r>
    </w:p>
    <w:p w:rsid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Dirección destino</w:t>
      </w:r>
    </w:p>
    <w:p w:rsidR="00D22C26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Correo electrónico</w:t>
      </w:r>
    </w:p>
    <w:p w:rsidR="001155BE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Ciudad destino</w:t>
      </w:r>
    </w:p>
    <w:p w:rsidR="003035A9" w:rsidRPr="007975AD" w:rsidRDefault="003035A9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D22C26" w:rsidRDefault="00E318AF" w:rsidP="006D4DF5">
      <w:pPr>
        <w:spacing w:after="0" w:line="240" w:lineRule="auto"/>
        <w:ind w:left="708"/>
        <w:jc w:val="center"/>
        <w:rPr>
          <w:b/>
          <w:sz w:val="22"/>
          <w:szCs w:val="22"/>
          <w:lang w:val="es-CO"/>
        </w:rPr>
      </w:pPr>
      <w:bookmarkStart w:id="0" w:name="_Hlk520282106"/>
      <w:r>
        <w:rPr>
          <w:b/>
          <w:sz w:val="22"/>
          <w:szCs w:val="22"/>
          <w:lang w:val="es-CO"/>
        </w:rPr>
        <w:t>SUSPENSIÓ</w:t>
      </w:r>
      <w:r w:rsidR="003035A9">
        <w:rPr>
          <w:b/>
          <w:sz w:val="22"/>
          <w:szCs w:val="22"/>
          <w:lang w:val="es-CO"/>
        </w:rPr>
        <w:t>N DEL RECONOCIMIENTO “SELLO SEGURO”</w:t>
      </w:r>
    </w:p>
    <w:bookmarkEnd w:id="0"/>
    <w:p w:rsidR="00D22C26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AC102A" w:rsidRDefault="00AC102A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Que mediante radicado número ----------------- de fecha--------- la Secretaria Distrital de Gobierno a través de la Dirección para la Gestión Policiva otorgo reconocimiento de “Sello Seguro” al establecimiento </w:t>
      </w:r>
      <w:r w:rsidR="0076682E">
        <w:rPr>
          <w:sz w:val="22"/>
          <w:szCs w:val="22"/>
          <w:lang w:val="es-CO"/>
        </w:rPr>
        <w:t>denominado</w:t>
      </w:r>
      <w:r>
        <w:rPr>
          <w:sz w:val="22"/>
          <w:szCs w:val="22"/>
          <w:lang w:val="es-CO"/>
        </w:rPr>
        <w:t>-------------- por el término de un año a partir de su expedición.</w:t>
      </w:r>
    </w:p>
    <w:p w:rsidR="00AC102A" w:rsidRDefault="00AC102A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E94BD1" w:rsidRDefault="00AC102A" w:rsidP="00E94BD1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Que </w:t>
      </w:r>
      <w:r w:rsidR="00E94BD1">
        <w:rPr>
          <w:sz w:val="22"/>
          <w:szCs w:val="22"/>
          <w:lang w:val="es-CO"/>
        </w:rPr>
        <w:t>de acuerdo al</w:t>
      </w:r>
      <w:r>
        <w:rPr>
          <w:sz w:val="22"/>
          <w:szCs w:val="22"/>
          <w:lang w:val="es-CO"/>
        </w:rPr>
        <w:t xml:space="preserve"> </w:t>
      </w:r>
      <w:r w:rsidR="0076682E">
        <w:rPr>
          <w:sz w:val="22"/>
          <w:szCs w:val="22"/>
          <w:lang w:val="es-CO"/>
        </w:rPr>
        <w:t>artículo 6</w:t>
      </w:r>
      <w:r w:rsidR="00B7575B">
        <w:rPr>
          <w:sz w:val="22"/>
          <w:szCs w:val="22"/>
          <w:lang w:val="es-CO"/>
        </w:rPr>
        <w:t>º</w:t>
      </w:r>
      <w:r w:rsidR="0076682E">
        <w:rPr>
          <w:sz w:val="22"/>
          <w:szCs w:val="22"/>
          <w:lang w:val="es-CO"/>
        </w:rPr>
        <w:t xml:space="preserve"> del </w:t>
      </w:r>
      <w:r>
        <w:rPr>
          <w:sz w:val="22"/>
          <w:szCs w:val="22"/>
          <w:lang w:val="es-CO"/>
        </w:rPr>
        <w:t>Decreto 372 de 2018</w:t>
      </w:r>
      <w:r w:rsidR="00E94BD1">
        <w:rPr>
          <w:sz w:val="22"/>
          <w:szCs w:val="22"/>
          <w:lang w:val="es-CO"/>
        </w:rPr>
        <w:t>,</w:t>
      </w:r>
      <w:r>
        <w:rPr>
          <w:sz w:val="22"/>
          <w:szCs w:val="22"/>
          <w:lang w:val="es-CO"/>
        </w:rPr>
        <w:t xml:space="preserve"> </w:t>
      </w:r>
      <w:r w:rsidR="00E94BD1">
        <w:rPr>
          <w:sz w:val="22"/>
          <w:szCs w:val="22"/>
          <w:lang w:val="es-CO"/>
        </w:rPr>
        <w:t xml:space="preserve">el cual </w:t>
      </w:r>
      <w:r>
        <w:rPr>
          <w:sz w:val="22"/>
          <w:szCs w:val="22"/>
          <w:lang w:val="es-CO"/>
        </w:rPr>
        <w:t xml:space="preserve">establece </w:t>
      </w:r>
      <w:r w:rsidR="0076682E">
        <w:rPr>
          <w:sz w:val="22"/>
          <w:szCs w:val="22"/>
          <w:lang w:val="es-CO"/>
        </w:rPr>
        <w:t xml:space="preserve">las </w:t>
      </w:r>
      <w:r>
        <w:rPr>
          <w:sz w:val="22"/>
          <w:szCs w:val="22"/>
          <w:lang w:val="es-CO"/>
        </w:rPr>
        <w:t>causales para proceder a la suspensión del beneficio otorgado</w:t>
      </w:r>
      <w:r w:rsidR="0076682E">
        <w:rPr>
          <w:sz w:val="22"/>
          <w:szCs w:val="22"/>
          <w:lang w:val="es-CO"/>
        </w:rPr>
        <w:t xml:space="preserve"> de Sello Seguro</w:t>
      </w:r>
      <w:r w:rsidR="00B7575B">
        <w:rPr>
          <w:sz w:val="22"/>
          <w:szCs w:val="22"/>
          <w:lang w:val="es-CO"/>
        </w:rPr>
        <w:t xml:space="preserve">, </w:t>
      </w:r>
      <w:r w:rsidR="00E94BD1">
        <w:rPr>
          <w:sz w:val="22"/>
          <w:szCs w:val="22"/>
          <w:lang w:val="es-CO"/>
        </w:rPr>
        <w:t>es procedente señalar que frente al establecimiento de comercio Nombre del Establecimiento de Comercio------------------</w:t>
      </w:r>
      <w:r w:rsidR="00E94BD1" w:rsidRPr="00E94BD1">
        <w:rPr>
          <w:sz w:val="22"/>
          <w:szCs w:val="22"/>
          <w:lang w:val="es-CO"/>
        </w:rPr>
        <w:t xml:space="preserve"> </w:t>
      </w:r>
      <w:r w:rsidR="00E94BD1">
        <w:rPr>
          <w:sz w:val="22"/>
          <w:szCs w:val="22"/>
          <w:lang w:val="es-CO"/>
        </w:rPr>
        <w:t>Dirección del Establecimiento de Comercio---------------------------, se presentó la siguiente causal:</w:t>
      </w:r>
    </w:p>
    <w:p w:rsidR="00E94BD1" w:rsidRDefault="00E94BD1" w:rsidP="00E94BD1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E94BD1" w:rsidRDefault="00E94BD1" w:rsidP="00E94B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Informe presentado por la Alcaldía Local, Policía Metropolitana de Bogotá, Inspectores de Policía y/o autoridades competentes.</w:t>
      </w:r>
    </w:p>
    <w:p w:rsidR="00E94BD1" w:rsidRDefault="00E94BD1" w:rsidP="00E94B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Por solicitud del Consejo Local de Seguridad y Convivencia </w:t>
      </w:r>
    </w:p>
    <w:p w:rsidR="00E94BD1" w:rsidRDefault="00E94BD1" w:rsidP="00E94B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Por cambio de domicilio del establecimiento de comercio</w:t>
      </w:r>
    </w:p>
    <w:p w:rsidR="00E94BD1" w:rsidRDefault="00E94BD1" w:rsidP="00E94B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Por contrariar la Ley 1801 de 2016 CNPC</w:t>
      </w:r>
    </w:p>
    <w:p w:rsidR="00E94BD1" w:rsidRPr="00BE374A" w:rsidRDefault="00E94BD1" w:rsidP="00E94B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BE374A">
        <w:rPr>
          <w:rFonts w:ascii="Garamond" w:eastAsia="Tahoma" w:hAnsi="Garamond" w:cs="Calibri"/>
          <w:color w:val="000000"/>
          <w:sz w:val="24"/>
          <w:szCs w:val="24"/>
        </w:rPr>
        <w:t xml:space="preserve">En caso de que alguno de los documentos que acreditan los requisitos pierda vigencia </w:t>
      </w:r>
      <w:r>
        <w:rPr>
          <w:rFonts w:ascii="Garamond" w:eastAsia="Tahoma" w:hAnsi="Garamond" w:cs="Calibri"/>
          <w:color w:val="000000"/>
          <w:sz w:val="24"/>
          <w:szCs w:val="24"/>
        </w:rPr>
        <w:t>durante el tiempo del reconocimiento del beneficio de Sello seguro.</w:t>
      </w:r>
    </w:p>
    <w:p w:rsidR="00E94BD1" w:rsidRDefault="00E94BD1" w:rsidP="00E94BD1">
      <w:pPr>
        <w:spacing w:after="0" w:line="240" w:lineRule="auto"/>
        <w:rPr>
          <w:lang w:val="es-CO"/>
        </w:rPr>
      </w:pPr>
    </w:p>
    <w:p w:rsidR="00B7575B" w:rsidRDefault="00E94BD1" w:rsidP="007975AD">
      <w:pPr>
        <w:spacing w:after="0" w:line="240" w:lineRule="auto"/>
        <w:jc w:val="both"/>
        <w:rPr>
          <w:b/>
          <w:lang w:val="es-CO"/>
        </w:rPr>
      </w:pPr>
      <w:r>
        <w:rPr>
          <w:sz w:val="22"/>
          <w:szCs w:val="22"/>
          <w:lang w:val="es-CO"/>
        </w:rPr>
        <w:t>En consecuencia, la Dirección para la Gestión Policiva</w:t>
      </w:r>
      <w:r w:rsidR="00B7575B">
        <w:rPr>
          <w:sz w:val="22"/>
          <w:szCs w:val="22"/>
          <w:lang w:val="es-CO"/>
        </w:rPr>
        <w:t xml:space="preserve"> procede a </w:t>
      </w:r>
      <w:r w:rsidR="00B7575B" w:rsidRPr="00D521BF">
        <w:rPr>
          <w:b/>
          <w:lang w:val="es-CO"/>
        </w:rPr>
        <w:t>SUSPENDER</w:t>
      </w:r>
      <w:r w:rsidR="00B7575B" w:rsidRPr="00D521BF">
        <w:rPr>
          <w:lang w:val="es-CO"/>
        </w:rPr>
        <w:t xml:space="preserve"> </w:t>
      </w:r>
      <w:r w:rsidR="00B7575B" w:rsidRPr="00D521BF">
        <w:rPr>
          <w:b/>
          <w:lang w:val="es-CO"/>
        </w:rPr>
        <w:t>LA</w:t>
      </w:r>
      <w:r w:rsidR="00B7575B" w:rsidRPr="00D521BF">
        <w:rPr>
          <w:lang w:val="es-CO"/>
        </w:rPr>
        <w:t xml:space="preserve"> </w:t>
      </w:r>
      <w:r w:rsidR="00B7575B" w:rsidRPr="00D521BF">
        <w:rPr>
          <w:b/>
          <w:lang w:val="es-CO"/>
        </w:rPr>
        <w:t xml:space="preserve">CERTIFICACION DE </w:t>
      </w:r>
    </w:p>
    <w:p w:rsidR="00E94BD1" w:rsidRDefault="00B7575B" w:rsidP="00E94BD1">
      <w:pPr>
        <w:spacing w:after="0" w:line="240" w:lineRule="auto"/>
        <w:jc w:val="both"/>
        <w:rPr>
          <w:sz w:val="22"/>
          <w:szCs w:val="22"/>
          <w:lang w:val="es-CO"/>
        </w:rPr>
      </w:pPr>
      <w:r w:rsidRPr="00D521BF">
        <w:rPr>
          <w:b/>
          <w:lang w:val="es-CO"/>
        </w:rPr>
        <w:t>RECONOCIMIENTO “SELLO</w:t>
      </w:r>
      <w:r w:rsidRPr="005B12FE">
        <w:rPr>
          <w:b/>
          <w:lang w:val="es-CO"/>
        </w:rPr>
        <w:t xml:space="preserve"> SEGURO”</w:t>
      </w:r>
      <w:r>
        <w:rPr>
          <w:b/>
          <w:lang w:val="es-CO"/>
        </w:rPr>
        <w:t xml:space="preserve"> </w:t>
      </w:r>
      <w:r w:rsidR="00E94BD1">
        <w:rPr>
          <w:sz w:val="22"/>
          <w:szCs w:val="22"/>
          <w:lang w:val="es-CO"/>
        </w:rPr>
        <w:t>por el termino de seis (6) meses a partir FECHA INICIAL Y FECHA FINAL (6 meses).</w:t>
      </w:r>
    </w:p>
    <w:p w:rsidR="0076682E" w:rsidRDefault="0076682E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5F1D80" w:rsidRDefault="005F1D80" w:rsidP="00B7575B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4B7865" w:rsidRDefault="004B7865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0738F1" w:rsidRDefault="000738F1" w:rsidP="00B4098F">
      <w:pPr>
        <w:spacing w:after="0" w:line="240" w:lineRule="auto"/>
        <w:jc w:val="center"/>
        <w:rPr>
          <w:b/>
          <w:color w:val="A6A6A6" w:themeColor="background1" w:themeShade="A6"/>
          <w:sz w:val="22"/>
          <w:szCs w:val="22"/>
          <w:lang w:val="es-CO"/>
        </w:rPr>
      </w:pPr>
      <w:r>
        <w:rPr>
          <w:b/>
          <w:color w:val="A6A6A6" w:themeColor="background1" w:themeShade="A6"/>
          <w:sz w:val="22"/>
          <w:szCs w:val="22"/>
          <w:lang w:val="es-CO"/>
        </w:rPr>
        <w:t>NOMBRE DEL DIRECTOR(A)</w:t>
      </w:r>
    </w:p>
    <w:p w:rsidR="007975AD" w:rsidRPr="00B4098F" w:rsidRDefault="00B4098F" w:rsidP="00B4098F">
      <w:pPr>
        <w:spacing w:after="0" w:line="240" w:lineRule="auto"/>
        <w:jc w:val="center"/>
        <w:rPr>
          <w:sz w:val="22"/>
          <w:szCs w:val="22"/>
          <w:lang w:val="es-CO"/>
        </w:rPr>
      </w:pPr>
      <w:r w:rsidRPr="00B4098F">
        <w:rPr>
          <w:sz w:val="22"/>
          <w:szCs w:val="22"/>
          <w:lang w:val="es-CO"/>
        </w:rPr>
        <w:t>Director</w:t>
      </w:r>
      <w:r w:rsidR="000738F1">
        <w:rPr>
          <w:sz w:val="22"/>
          <w:szCs w:val="22"/>
          <w:lang w:val="es-CO"/>
        </w:rPr>
        <w:t xml:space="preserve"> (a)</w:t>
      </w:r>
      <w:bookmarkStart w:id="1" w:name="_GoBack"/>
      <w:bookmarkEnd w:id="1"/>
      <w:r w:rsidRPr="00B4098F">
        <w:rPr>
          <w:sz w:val="22"/>
          <w:szCs w:val="22"/>
          <w:lang w:val="es-CO"/>
        </w:rPr>
        <w:t xml:space="preserve"> para la Gestión Policiva</w:t>
      </w:r>
    </w:p>
    <w:p w:rsidR="00AD6745" w:rsidRPr="007975AD" w:rsidRDefault="00AD6745" w:rsidP="00AD6745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7975AD" w:rsidRDefault="007975AD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4B7865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B4098F">
        <w:rPr>
          <w:sz w:val="16"/>
          <w:szCs w:val="16"/>
          <w:lang w:val="es-CO"/>
        </w:rPr>
        <w:t>Proyectó</w:t>
      </w:r>
      <w:r w:rsidR="004B7865">
        <w:rPr>
          <w:sz w:val="16"/>
          <w:szCs w:val="16"/>
          <w:lang w:val="es-CO"/>
        </w:rPr>
        <w:t>:</w:t>
      </w:r>
    </w:p>
    <w:p w:rsidR="0001578B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B4098F">
        <w:rPr>
          <w:sz w:val="16"/>
          <w:szCs w:val="16"/>
          <w:lang w:val="es-CO"/>
        </w:rPr>
        <w:t xml:space="preserve">Revisó y Aprobó: </w:t>
      </w:r>
    </w:p>
    <w:p w:rsidR="00AD6745" w:rsidRDefault="00AD6745" w:rsidP="000F0CE7">
      <w:pPr>
        <w:spacing w:after="0" w:line="240" w:lineRule="auto"/>
        <w:jc w:val="both"/>
        <w:rPr>
          <w:sz w:val="16"/>
          <w:szCs w:val="16"/>
          <w:lang w:val="es-CO"/>
        </w:rPr>
      </w:pPr>
    </w:p>
    <w:p w:rsidR="00AD6745" w:rsidRDefault="00C1696B" w:rsidP="000F0CE7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>
        <w:rPr>
          <w:sz w:val="16"/>
          <w:szCs w:val="16"/>
          <w:lang w:val="es-CO"/>
        </w:rPr>
        <w:t xml:space="preserve">NOTA: </w:t>
      </w:r>
      <w:r w:rsidR="00E318AF">
        <w:rPr>
          <w:sz w:val="16"/>
          <w:szCs w:val="16"/>
          <w:lang w:val="es-CO"/>
        </w:rPr>
        <w:t xml:space="preserve">1- </w:t>
      </w:r>
      <w:r>
        <w:rPr>
          <w:sz w:val="16"/>
          <w:szCs w:val="16"/>
          <w:lang w:val="es-CO"/>
        </w:rPr>
        <w:t xml:space="preserve">Se remitirá copia de la suspensión de beneficio a todas las autoridades competentes para el </w:t>
      </w:r>
      <w:r w:rsidR="00E318AF">
        <w:rPr>
          <w:sz w:val="16"/>
          <w:szCs w:val="16"/>
          <w:lang w:val="es-CO"/>
        </w:rPr>
        <w:t>trámite</w:t>
      </w:r>
      <w:r>
        <w:rPr>
          <w:sz w:val="16"/>
          <w:szCs w:val="16"/>
          <w:lang w:val="es-CO"/>
        </w:rPr>
        <w:t xml:space="preserve"> correspondiente.</w:t>
      </w:r>
    </w:p>
    <w:p w:rsidR="00AD6745" w:rsidRPr="000F0CE7" w:rsidRDefault="00E318AF" w:rsidP="00E60664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>
        <w:rPr>
          <w:sz w:val="16"/>
          <w:szCs w:val="16"/>
          <w:lang w:val="es-CO"/>
        </w:rPr>
        <w:t xml:space="preserve">             2- El termino de Vigencia del certificado de Sello Seguro no se modifica</w:t>
      </w:r>
      <w:r w:rsidR="000F0CE7">
        <w:rPr>
          <w:sz w:val="16"/>
          <w:szCs w:val="16"/>
          <w:lang w:val="es-CO"/>
        </w:rPr>
        <w:t>, por lo tanto, la vigencia de duración de</w:t>
      </w:r>
      <w:r w:rsidR="00E60664">
        <w:rPr>
          <w:sz w:val="16"/>
          <w:szCs w:val="16"/>
          <w:lang w:val="es-CO"/>
        </w:rPr>
        <w:t xml:space="preserve">l beneficio es el inicialmente </w:t>
      </w:r>
      <w:r w:rsidR="000F0CE7">
        <w:rPr>
          <w:sz w:val="16"/>
          <w:szCs w:val="16"/>
          <w:lang w:val="es-CO"/>
        </w:rPr>
        <w:t>otorgado el cual no podrá exceder un (1) año</w:t>
      </w:r>
    </w:p>
    <w:sectPr w:rsidR="00AD6745" w:rsidRPr="000F0CE7" w:rsidSect="0001578B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7D" w:rsidRDefault="00C4797D" w:rsidP="0001578B">
      <w:pPr>
        <w:spacing w:after="0" w:line="240" w:lineRule="auto"/>
      </w:pPr>
      <w:r>
        <w:separator/>
      </w:r>
    </w:p>
  </w:endnote>
  <w:endnote w:type="continuationSeparator" w:id="0">
    <w:p w:rsidR="00C4797D" w:rsidRDefault="00C4797D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D22C2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4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7D" w:rsidRDefault="00C4797D" w:rsidP="0001578B">
      <w:pPr>
        <w:spacing w:after="0" w:line="240" w:lineRule="auto"/>
      </w:pPr>
      <w:r>
        <w:separator/>
      </w:r>
    </w:p>
  </w:footnote>
  <w:footnote w:type="continuationSeparator" w:id="0">
    <w:p w:rsidR="00C4797D" w:rsidRDefault="00C4797D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C2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040A"/>
    <w:multiLevelType w:val="hybridMultilevel"/>
    <w:tmpl w:val="5D6C7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46DC"/>
    <w:multiLevelType w:val="hybridMultilevel"/>
    <w:tmpl w:val="5E5C8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1578B"/>
    <w:rsid w:val="000738F1"/>
    <w:rsid w:val="000F0CE7"/>
    <w:rsid w:val="001155BE"/>
    <w:rsid w:val="00173C80"/>
    <w:rsid w:val="001E114E"/>
    <w:rsid w:val="001E7824"/>
    <w:rsid w:val="00202A69"/>
    <w:rsid w:val="00233A4C"/>
    <w:rsid w:val="002666D4"/>
    <w:rsid w:val="003035A9"/>
    <w:rsid w:val="0032355D"/>
    <w:rsid w:val="00392EAA"/>
    <w:rsid w:val="003A4DD8"/>
    <w:rsid w:val="00477B91"/>
    <w:rsid w:val="004B7865"/>
    <w:rsid w:val="004D0BC2"/>
    <w:rsid w:val="004F09B9"/>
    <w:rsid w:val="00597CA2"/>
    <w:rsid w:val="005B12FE"/>
    <w:rsid w:val="005F1D80"/>
    <w:rsid w:val="00642156"/>
    <w:rsid w:val="006D4DF5"/>
    <w:rsid w:val="007406F9"/>
    <w:rsid w:val="007441C6"/>
    <w:rsid w:val="0076682E"/>
    <w:rsid w:val="007956BB"/>
    <w:rsid w:val="007975AD"/>
    <w:rsid w:val="00807E1F"/>
    <w:rsid w:val="0084366F"/>
    <w:rsid w:val="008440AA"/>
    <w:rsid w:val="00844A67"/>
    <w:rsid w:val="00852712"/>
    <w:rsid w:val="008F18DF"/>
    <w:rsid w:val="009045D8"/>
    <w:rsid w:val="009360B3"/>
    <w:rsid w:val="009A2137"/>
    <w:rsid w:val="009A4F1C"/>
    <w:rsid w:val="00AC102A"/>
    <w:rsid w:val="00AD0105"/>
    <w:rsid w:val="00AD6745"/>
    <w:rsid w:val="00B0574D"/>
    <w:rsid w:val="00B4098F"/>
    <w:rsid w:val="00B4373C"/>
    <w:rsid w:val="00B62873"/>
    <w:rsid w:val="00B6360D"/>
    <w:rsid w:val="00B7575B"/>
    <w:rsid w:val="00B86746"/>
    <w:rsid w:val="00BE374A"/>
    <w:rsid w:val="00C079F0"/>
    <w:rsid w:val="00C10A27"/>
    <w:rsid w:val="00C1696B"/>
    <w:rsid w:val="00C4797D"/>
    <w:rsid w:val="00C74BF0"/>
    <w:rsid w:val="00D22C26"/>
    <w:rsid w:val="00D521BF"/>
    <w:rsid w:val="00D54F0D"/>
    <w:rsid w:val="00DA1154"/>
    <w:rsid w:val="00DA3D2B"/>
    <w:rsid w:val="00E06E31"/>
    <w:rsid w:val="00E318AF"/>
    <w:rsid w:val="00E60664"/>
    <w:rsid w:val="00E94BD1"/>
    <w:rsid w:val="00E97042"/>
    <w:rsid w:val="00EA6BB9"/>
    <w:rsid w:val="00F47707"/>
    <w:rsid w:val="00F818C6"/>
    <w:rsid w:val="00F9037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DD3D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12F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2F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5B12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2AA3AD2F-4FD6-4769-B430-7C2473179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AE580-5349-41BC-B8BB-EC2DC2186C5B}"/>
</file>

<file path=customXml/itemProps3.xml><?xml version="1.0" encoding="utf-8"?>
<ds:datastoreItem xmlns:ds="http://schemas.openxmlformats.org/officeDocument/2006/customXml" ds:itemID="{F47EF703-06F1-441A-8BAD-B86504B1A7F5}"/>
</file>

<file path=customXml/itemProps4.xml><?xml version="1.0" encoding="utf-8"?>
<ds:datastoreItem xmlns:ds="http://schemas.openxmlformats.org/officeDocument/2006/customXml" ds:itemID="{CE0710A9-EA65-489D-8D54-5A0F34625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Martha Stephanny Barreto Mantilla</cp:lastModifiedBy>
  <cp:revision>2</cp:revision>
  <cp:lastPrinted>2016-01-06T16:31:00Z</cp:lastPrinted>
  <dcterms:created xsi:type="dcterms:W3CDTF">2018-08-01T19:41:00Z</dcterms:created>
  <dcterms:modified xsi:type="dcterms:W3CDTF">2018-08-01T19:41:00Z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