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85A1D6" w14:textId="77777777" w:rsidR="0090393D" w:rsidRPr="0090393D" w:rsidRDefault="0090393D" w:rsidP="0090393D">
      <w:pPr>
        <w:rPr>
          <w:rFonts w:ascii="Garamond" w:hAnsi="Garamond" w:cs="Arial"/>
          <w:sz w:val="22"/>
          <w:szCs w:val="22"/>
        </w:rPr>
      </w:pPr>
      <w:r w:rsidRPr="0090393D">
        <w:rPr>
          <w:rFonts w:ascii="Garamond" w:hAnsi="Garamond" w:cs="Arial"/>
          <w:sz w:val="22"/>
          <w:szCs w:val="22"/>
        </w:rPr>
        <w:t>Bogotá D.C,</w:t>
      </w:r>
    </w:p>
    <w:p w14:paraId="6885A1D7" w14:textId="77777777" w:rsidR="0090393D" w:rsidRPr="0090393D" w:rsidRDefault="0090393D" w:rsidP="0090393D">
      <w:pPr>
        <w:rPr>
          <w:rFonts w:ascii="Garamond" w:hAnsi="Garamond" w:cs="Arial"/>
          <w:sz w:val="22"/>
          <w:szCs w:val="22"/>
        </w:rPr>
      </w:pPr>
    </w:p>
    <w:p w14:paraId="6885A1D8" w14:textId="77777777" w:rsidR="0090393D" w:rsidRPr="0090393D" w:rsidRDefault="0090393D" w:rsidP="0090393D">
      <w:pPr>
        <w:rPr>
          <w:rFonts w:ascii="Garamond" w:hAnsi="Garamond" w:cs="Arial"/>
          <w:sz w:val="22"/>
          <w:szCs w:val="22"/>
        </w:rPr>
      </w:pPr>
    </w:p>
    <w:p w14:paraId="6885A1D9" w14:textId="77777777" w:rsidR="0090393D" w:rsidRPr="0090393D" w:rsidRDefault="0090393D" w:rsidP="0090393D">
      <w:pPr>
        <w:rPr>
          <w:rFonts w:ascii="Garamond" w:hAnsi="Garamond" w:cs="Arial"/>
          <w:sz w:val="22"/>
          <w:szCs w:val="22"/>
        </w:rPr>
      </w:pPr>
      <w:r w:rsidRPr="0090393D">
        <w:rPr>
          <w:rFonts w:ascii="Garamond" w:hAnsi="Garamond" w:cs="Arial"/>
          <w:sz w:val="22"/>
          <w:szCs w:val="22"/>
        </w:rPr>
        <w:t>Señores</w:t>
      </w:r>
    </w:p>
    <w:p w14:paraId="6885A1DA" w14:textId="77777777" w:rsidR="0090393D" w:rsidRPr="0090393D" w:rsidRDefault="0090393D" w:rsidP="0090393D">
      <w:pPr>
        <w:rPr>
          <w:rFonts w:ascii="Garamond" w:hAnsi="Garamond" w:cs="Arial"/>
          <w:b/>
          <w:sz w:val="22"/>
          <w:szCs w:val="22"/>
        </w:rPr>
      </w:pPr>
      <w:r w:rsidRPr="0090393D">
        <w:rPr>
          <w:rFonts w:ascii="Garamond" w:hAnsi="Garamond" w:cs="Arial"/>
          <w:b/>
          <w:sz w:val="22"/>
          <w:szCs w:val="22"/>
        </w:rPr>
        <w:t>SECRETARÍA DE MOVILIDAD DE BOGOTÁ</w:t>
      </w:r>
    </w:p>
    <w:p w14:paraId="6885A1DB" w14:textId="77777777" w:rsidR="0090393D" w:rsidRPr="0090393D" w:rsidRDefault="0090393D" w:rsidP="0090393D">
      <w:pPr>
        <w:rPr>
          <w:rFonts w:ascii="Garamond" w:hAnsi="Garamond" w:cs="Arial"/>
          <w:sz w:val="22"/>
          <w:szCs w:val="22"/>
        </w:rPr>
      </w:pPr>
      <w:r w:rsidRPr="0090393D">
        <w:rPr>
          <w:rFonts w:ascii="Garamond" w:hAnsi="Garamond" w:cs="Arial"/>
          <w:sz w:val="22"/>
          <w:szCs w:val="22"/>
        </w:rPr>
        <w:t xml:space="preserve">Calle 13 </w:t>
      </w:r>
      <w:proofErr w:type="spellStart"/>
      <w:r w:rsidRPr="0090393D">
        <w:rPr>
          <w:rFonts w:ascii="Garamond" w:hAnsi="Garamond" w:cs="Arial"/>
          <w:sz w:val="22"/>
          <w:szCs w:val="22"/>
        </w:rPr>
        <w:t>N°</w:t>
      </w:r>
      <w:proofErr w:type="spellEnd"/>
      <w:r w:rsidRPr="0090393D">
        <w:rPr>
          <w:rFonts w:ascii="Garamond" w:hAnsi="Garamond" w:cs="Arial"/>
          <w:sz w:val="22"/>
          <w:szCs w:val="22"/>
        </w:rPr>
        <w:t xml:space="preserve"> 37-35</w:t>
      </w:r>
    </w:p>
    <w:p w14:paraId="6885A1DC" w14:textId="77777777" w:rsidR="0090393D" w:rsidRPr="0090393D" w:rsidRDefault="0090393D" w:rsidP="0090393D">
      <w:pPr>
        <w:rPr>
          <w:rFonts w:ascii="Garamond" w:hAnsi="Garamond" w:cs="Arial"/>
          <w:sz w:val="22"/>
          <w:szCs w:val="22"/>
        </w:rPr>
      </w:pPr>
      <w:r w:rsidRPr="0090393D">
        <w:rPr>
          <w:rFonts w:ascii="Garamond" w:hAnsi="Garamond" w:cs="Arial"/>
          <w:sz w:val="22"/>
          <w:szCs w:val="22"/>
        </w:rPr>
        <w:t>Ciudad</w:t>
      </w:r>
    </w:p>
    <w:p w14:paraId="6885A1DD" w14:textId="77777777" w:rsidR="0090393D" w:rsidRPr="0090393D" w:rsidRDefault="0090393D" w:rsidP="0090393D">
      <w:pPr>
        <w:rPr>
          <w:rFonts w:ascii="Garamond" w:hAnsi="Garamond" w:cs="Arial"/>
          <w:sz w:val="22"/>
          <w:szCs w:val="22"/>
        </w:rPr>
      </w:pPr>
    </w:p>
    <w:p w14:paraId="6885A1DE" w14:textId="77777777" w:rsidR="0090393D" w:rsidRDefault="0090393D" w:rsidP="0090393D">
      <w:pPr>
        <w:rPr>
          <w:rFonts w:ascii="Garamond" w:hAnsi="Garamond" w:cs="Arial"/>
          <w:b/>
          <w:sz w:val="22"/>
          <w:szCs w:val="22"/>
        </w:rPr>
      </w:pPr>
    </w:p>
    <w:p w14:paraId="6885A1DF" w14:textId="77777777" w:rsidR="0090393D" w:rsidRPr="0090393D" w:rsidRDefault="0090393D" w:rsidP="0090393D">
      <w:pPr>
        <w:rPr>
          <w:rFonts w:ascii="Garamond" w:hAnsi="Garamond" w:cs="Arial"/>
          <w:b/>
          <w:sz w:val="22"/>
          <w:szCs w:val="22"/>
        </w:rPr>
      </w:pPr>
      <w:r w:rsidRPr="0090393D">
        <w:rPr>
          <w:rFonts w:ascii="Garamond" w:hAnsi="Garamond" w:cs="Arial"/>
          <w:b/>
          <w:sz w:val="22"/>
          <w:szCs w:val="22"/>
        </w:rPr>
        <w:t xml:space="preserve">Ref.: Solicitud de Información </w:t>
      </w:r>
      <w:r w:rsidRPr="0090393D">
        <w:rPr>
          <w:rFonts w:ascii="Garamond" w:hAnsi="Garamond" w:cs="Arial"/>
          <w:sz w:val="22"/>
          <w:szCs w:val="22"/>
        </w:rPr>
        <w:t xml:space="preserve">– </w:t>
      </w:r>
      <w:r w:rsidRPr="0090393D">
        <w:rPr>
          <w:rFonts w:ascii="Garamond" w:hAnsi="Garamond" w:cs="Arial"/>
          <w:b/>
          <w:sz w:val="22"/>
          <w:szCs w:val="22"/>
        </w:rPr>
        <w:t>Procesos Administrativos de Cobro</w:t>
      </w:r>
    </w:p>
    <w:p w14:paraId="6885A1E0" w14:textId="77777777" w:rsidR="0090393D" w:rsidRPr="0090393D" w:rsidRDefault="0090393D" w:rsidP="0090393D">
      <w:pPr>
        <w:rPr>
          <w:rFonts w:ascii="Garamond" w:hAnsi="Garamond" w:cs="Arial"/>
          <w:sz w:val="22"/>
          <w:szCs w:val="22"/>
        </w:rPr>
      </w:pPr>
    </w:p>
    <w:p w14:paraId="6885A1E1" w14:textId="77777777" w:rsidR="0090393D" w:rsidRDefault="0090393D" w:rsidP="0090393D">
      <w:pPr>
        <w:jc w:val="both"/>
        <w:rPr>
          <w:rFonts w:ascii="Garamond" w:hAnsi="Garamond" w:cs="Arial"/>
          <w:sz w:val="22"/>
          <w:szCs w:val="22"/>
        </w:rPr>
      </w:pPr>
    </w:p>
    <w:p w14:paraId="6885A1E2" w14:textId="3A4316F2" w:rsidR="0090393D" w:rsidRPr="0090393D" w:rsidRDefault="0090393D" w:rsidP="0090393D">
      <w:pPr>
        <w:jc w:val="both"/>
        <w:rPr>
          <w:rFonts w:ascii="Garamond" w:hAnsi="Garamond" w:cs="Arial"/>
          <w:sz w:val="22"/>
          <w:szCs w:val="22"/>
        </w:rPr>
      </w:pPr>
      <w:r w:rsidRPr="0090393D">
        <w:rPr>
          <w:rFonts w:ascii="Garamond" w:hAnsi="Garamond" w:cs="Arial"/>
          <w:sz w:val="22"/>
          <w:szCs w:val="22"/>
        </w:rPr>
        <w:t xml:space="preserve">Con un cordial saludo, solicito a ustedes informar a este despacho si la(s) persona(s) que a continuación se relaciona(n) se encuentra(n) inscrita(s) en el RUNT como propietario de vehículo automotor, en caso afirmativo, sírvase enviar el HISTORIAL DEL BIEN y suministrar datos que permitan su localización como (dirección </w:t>
      </w:r>
      <w:r w:rsidR="00CC5068" w:rsidRPr="0090393D">
        <w:rPr>
          <w:rFonts w:ascii="Garamond" w:hAnsi="Garamond" w:cs="Arial"/>
          <w:sz w:val="22"/>
          <w:szCs w:val="22"/>
        </w:rPr>
        <w:t>laboral y/o residencial</w:t>
      </w:r>
      <w:r w:rsidRPr="0090393D">
        <w:rPr>
          <w:rFonts w:ascii="Garamond" w:hAnsi="Garamond" w:cs="Arial"/>
          <w:sz w:val="22"/>
          <w:szCs w:val="22"/>
        </w:rPr>
        <w:t>, teléfono, etc.)</w:t>
      </w:r>
    </w:p>
    <w:p w14:paraId="6885A1E3" w14:textId="77777777" w:rsidR="0090393D" w:rsidRPr="0090393D" w:rsidRDefault="0090393D" w:rsidP="0090393D">
      <w:pPr>
        <w:jc w:val="both"/>
        <w:rPr>
          <w:rFonts w:ascii="Garamond" w:hAnsi="Garamond" w:cs="Arial"/>
          <w:sz w:val="22"/>
          <w:szCs w:val="22"/>
        </w:rPr>
      </w:pPr>
    </w:p>
    <w:p w14:paraId="6885A1E4" w14:textId="77777777" w:rsidR="0090393D" w:rsidRPr="0090393D" w:rsidRDefault="0090393D" w:rsidP="0090393D">
      <w:pPr>
        <w:jc w:val="both"/>
        <w:rPr>
          <w:rFonts w:ascii="Garamond" w:hAnsi="Garamond"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124"/>
        <w:gridCol w:w="3137"/>
      </w:tblGrid>
      <w:tr w:rsidR="0090393D" w:rsidRPr="0090393D" w14:paraId="6885A1E8" w14:textId="77777777" w:rsidTr="002C69FA">
        <w:tc>
          <w:tcPr>
            <w:tcW w:w="3181" w:type="dxa"/>
            <w:shd w:val="clear" w:color="auto" w:fill="auto"/>
          </w:tcPr>
          <w:p w14:paraId="6885A1E5" w14:textId="77777777" w:rsidR="0090393D" w:rsidRPr="0090393D" w:rsidRDefault="0090393D" w:rsidP="002C69FA">
            <w:pPr>
              <w:spacing w:before="60" w:after="60"/>
              <w:jc w:val="center"/>
              <w:rPr>
                <w:rFonts w:ascii="Garamond" w:hAnsi="Garamond" w:cs="Arial"/>
                <w:b/>
                <w:color w:val="000000"/>
                <w:sz w:val="22"/>
                <w:szCs w:val="22"/>
              </w:rPr>
            </w:pPr>
            <w:r w:rsidRPr="0090393D">
              <w:rPr>
                <w:rFonts w:ascii="Garamond" w:hAnsi="Garamond" w:cs="Arial"/>
                <w:b/>
                <w:color w:val="000000"/>
                <w:sz w:val="22"/>
                <w:szCs w:val="22"/>
              </w:rPr>
              <w:t>NOMBRE</w:t>
            </w:r>
          </w:p>
        </w:tc>
        <w:tc>
          <w:tcPr>
            <w:tcW w:w="3182" w:type="dxa"/>
            <w:shd w:val="clear" w:color="auto" w:fill="auto"/>
          </w:tcPr>
          <w:p w14:paraId="6885A1E6" w14:textId="77777777" w:rsidR="0090393D" w:rsidRPr="0090393D" w:rsidRDefault="0090393D" w:rsidP="002C69FA">
            <w:pPr>
              <w:spacing w:before="60" w:after="60"/>
              <w:jc w:val="center"/>
              <w:rPr>
                <w:rFonts w:ascii="Garamond" w:hAnsi="Garamond" w:cs="Arial"/>
                <w:b/>
                <w:color w:val="000000"/>
                <w:sz w:val="22"/>
                <w:szCs w:val="22"/>
              </w:rPr>
            </w:pPr>
            <w:r w:rsidRPr="0090393D">
              <w:rPr>
                <w:rFonts w:ascii="Garamond" w:hAnsi="Garamond" w:cs="Arial"/>
                <w:b/>
                <w:color w:val="000000"/>
                <w:sz w:val="22"/>
                <w:szCs w:val="22"/>
              </w:rPr>
              <w:t xml:space="preserve">C.C. </w:t>
            </w:r>
            <w:proofErr w:type="spellStart"/>
            <w:r w:rsidRPr="0090393D">
              <w:rPr>
                <w:rFonts w:ascii="Garamond" w:hAnsi="Garamond" w:cs="Arial"/>
                <w:b/>
                <w:color w:val="000000"/>
                <w:sz w:val="22"/>
                <w:szCs w:val="22"/>
              </w:rPr>
              <w:t>ó</w:t>
            </w:r>
            <w:proofErr w:type="spellEnd"/>
            <w:r w:rsidRPr="0090393D">
              <w:rPr>
                <w:rFonts w:ascii="Garamond" w:hAnsi="Garamond" w:cs="Arial"/>
                <w:b/>
                <w:color w:val="000000"/>
                <w:sz w:val="22"/>
                <w:szCs w:val="22"/>
              </w:rPr>
              <w:t xml:space="preserve"> NIT</w:t>
            </w:r>
          </w:p>
        </w:tc>
        <w:tc>
          <w:tcPr>
            <w:tcW w:w="3182" w:type="dxa"/>
            <w:shd w:val="clear" w:color="auto" w:fill="auto"/>
          </w:tcPr>
          <w:p w14:paraId="6885A1E7" w14:textId="77777777" w:rsidR="0090393D" w:rsidRPr="0090393D" w:rsidRDefault="0090393D" w:rsidP="002C69FA">
            <w:pPr>
              <w:spacing w:before="60" w:after="60"/>
              <w:jc w:val="center"/>
              <w:rPr>
                <w:rFonts w:ascii="Garamond" w:hAnsi="Garamond" w:cs="Arial"/>
                <w:b/>
                <w:color w:val="000000"/>
                <w:sz w:val="22"/>
                <w:szCs w:val="22"/>
              </w:rPr>
            </w:pPr>
            <w:r w:rsidRPr="0090393D">
              <w:rPr>
                <w:rFonts w:ascii="Garamond" w:hAnsi="Garamond" w:cs="Arial"/>
                <w:b/>
                <w:color w:val="000000"/>
                <w:sz w:val="22"/>
                <w:szCs w:val="22"/>
              </w:rPr>
              <w:t>PROCESO No.</w:t>
            </w:r>
          </w:p>
        </w:tc>
      </w:tr>
      <w:tr w:rsidR="0090393D" w:rsidRPr="0090393D" w14:paraId="6885A1EC" w14:textId="77777777" w:rsidTr="002C69FA">
        <w:tc>
          <w:tcPr>
            <w:tcW w:w="3181" w:type="dxa"/>
            <w:shd w:val="clear" w:color="auto" w:fill="auto"/>
          </w:tcPr>
          <w:p w14:paraId="6885A1E9"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xxxxxxx</w:t>
            </w:r>
            <w:proofErr w:type="spellEnd"/>
          </w:p>
        </w:tc>
        <w:tc>
          <w:tcPr>
            <w:tcW w:w="3182" w:type="dxa"/>
            <w:shd w:val="clear" w:color="auto" w:fill="auto"/>
          </w:tcPr>
          <w:p w14:paraId="6885A1EA"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xxxxx</w:t>
            </w:r>
            <w:proofErr w:type="spellEnd"/>
          </w:p>
        </w:tc>
        <w:tc>
          <w:tcPr>
            <w:tcW w:w="3182" w:type="dxa"/>
            <w:shd w:val="clear" w:color="auto" w:fill="auto"/>
          </w:tcPr>
          <w:p w14:paraId="6885A1EB"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w:t>
            </w:r>
            <w:proofErr w:type="spellEnd"/>
          </w:p>
        </w:tc>
      </w:tr>
      <w:tr w:rsidR="0090393D" w:rsidRPr="0090393D" w14:paraId="6885A1F0" w14:textId="77777777" w:rsidTr="002C69FA">
        <w:tc>
          <w:tcPr>
            <w:tcW w:w="3181" w:type="dxa"/>
            <w:shd w:val="clear" w:color="auto" w:fill="auto"/>
          </w:tcPr>
          <w:p w14:paraId="6885A1ED"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xxxxx</w:t>
            </w:r>
            <w:proofErr w:type="spellEnd"/>
          </w:p>
        </w:tc>
        <w:tc>
          <w:tcPr>
            <w:tcW w:w="3182" w:type="dxa"/>
            <w:shd w:val="clear" w:color="auto" w:fill="auto"/>
          </w:tcPr>
          <w:p w14:paraId="6885A1EE"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xxxxx</w:t>
            </w:r>
            <w:proofErr w:type="spellEnd"/>
          </w:p>
        </w:tc>
        <w:tc>
          <w:tcPr>
            <w:tcW w:w="3182" w:type="dxa"/>
            <w:shd w:val="clear" w:color="auto" w:fill="auto"/>
          </w:tcPr>
          <w:p w14:paraId="6885A1EF" w14:textId="77777777" w:rsidR="0090393D" w:rsidRPr="0090393D" w:rsidRDefault="0090393D" w:rsidP="002C69FA">
            <w:pPr>
              <w:spacing w:before="60" w:after="60"/>
              <w:jc w:val="center"/>
              <w:rPr>
                <w:rFonts w:ascii="Garamond" w:hAnsi="Garamond" w:cs="Arial"/>
                <w:color w:val="FF0000"/>
                <w:sz w:val="22"/>
                <w:szCs w:val="22"/>
              </w:rPr>
            </w:pPr>
            <w:proofErr w:type="spellStart"/>
            <w:r w:rsidRPr="0090393D">
              <w:rPr>
                <w:rFonts w:ascii="Garamond" w:hAnsi="Garamond" w:cs="Arial"/>
                <w:color w:val="FF0000"/>
                <w:sz w:val="22"/>
                <w:szCs w:val="22"/>
              </w:rPr>
              <w:t>xxxx</w:t>
            </w:r>
            <w:proofErr w:type="spellEnd"/>
          </w:p>
        </w:tc>
      </w:tr>
    </w:tbl>
    <w:p w14:paraId="6885A1F1" w14:textId="77777777" w:rsidR="0090393D" w:rsidRPr="0090393D" w:rsidRDefault="0090393D" w:rsidP="0090393D">
      <w:pPr>
        <w:jc w:val="both"/>
        <w:rPr>
          <w:rFonts w:ascii="Garamond" w:hAnsi="Garamond" w:cs="Arial"/>
          <w:sz w:val="22"/>
          <w:szCs w:val="22"/>
        </w:rPr>
      </w:pPr>
    </w:p>
    <w:p w14:paraId="6885A1F2" w14:textId="77777777" w:rsidR="0090393D" w:rsidRPr="0090393D" w:rsidRDefault="0090393D" w:rsidP="0090393D">
      <w:pPr>
        <w:jc w:val="both"/>
        <w:rPr>
          <w:rFonts w:ascii="Garamond" w:hAnsi="Garamond" w:cs="Arial"/>
          <w:sz w:val="22"/>
          <w:szCs w:val="22"/>
        </w:rPr>
      </w:pPr>
    </w:p>
    <w:p w14:paraId="6885A1F3" w14:textId="77777777" w:rsidR="0090393D" w:rsidRPr="0090393D" w:rsidRDefault="0090393D" w:rsidP="0090393D">
      <w:pPr>
        <w:jc w:val="both"/>
        <w:rPr>
          <w:rFonts w:ascii="Garamond" w:hAnsi="Garamond" w:cs="Arial"/>
          <w:sz w:val="22"/>
          <w:szCs w:val="22"/>
        </w:rPr>
      </w:pPr>
      <w:r w:rsidRPr="0090393D">
        <w:rPr>
          <w:rFonts w:ascii="Garamond" w:hAnsi="Garamond" w:cs="Arial"/>
          <w:sz w:val="22"/>
          <w:szCs w:val="22"/>
        </w:rPr>
        <w:t xml:space="preserve">Su información es indispensable para continuar el curso del proceso de cobro referenciado en los términos de la Ley 1066 del 2006 en concordancia con lo preceptuado en el Estatuto Tributario Nacional.  </w:t>
      </w:r>
    </w:p>
    <w:p w14:paraId="6885A1F4" w14:textId="77777777" w:rsidR="0090393D" w:rsidRPr="0090393D" w:rsidRDefault="0090393D" w:rsidP="0090393D">
      <w:pPr>
        <w:jc w:val="both"/>
        <w:rPr>
          <w:rFonts w:ascii="Garamond" w:hAnsi="Garamond" w:cs="Arial"/>
          <w:sz w:val="22"/>
          <w:szCs w:val="22"/>
        </w:rPr>
      </w:pPr>
    </w:p>
    <w:p w14:paraId="6885A1F5" w14:textId="77777777" w:rsidR="0090393D" w:rsidRPr="0090393D" w:rsidRDefault="0090393D" w:rsidP="0090393D">
      <w:pPr>
        <w:jc w:val="both"/>
        <w:rPr>
          <w:rFonts w:ascii="Garamond" w:hAnsi="Garamond" w:cs="Arial"/>
          <w:sz w:val="22"/>
          <w:szCs w:val="22"/>
        </w:rPr>
      </w:pPr>
    </w:p>
    <w:p w14:paraId="6885A1F6" w14:textId="77777777" w:rsidR="0090393D" w:rsidRPr="0090393D" w:rsidRDefault="0090393D" w:rsidP="0090393D">
      <w:pPr>
        <w:jc w:val="both"/>
        <w:rPr>
          <w:rFonts w:ascii="Garamond" w:hAnsi="Garamond" w:cs="Arial"/>
          <w:sz w:val="22"/>
          <w:szCs w:val="22"/>
        </w:rPr>
      </w:pPr>
      <w:r w:rsidRPr="0090393D">
        <w:rPr>
          <w:rFonts w:ascii="Garamond" w:hAnsi="Garamond" w:cs="Arial"/>
          <w:sz w:val="22"/>
          <w:szCs w:val="22"/>
        </w:rPr>
        <w:t xml:space="preserve">Atentamente, </w:t>
      </w:r>
    </w:p>
    <w:p w14:paraId="6885A1F7" w14:textId="77777777" w:rsidR="0090393D" w:rsidRPr="0090393D" w:rsidRDefault="0090393D" w:rsidP="0090393D">
      <w:pPr>
        <w:rPr>
          <w:rFonts w:ascii="Garamond" w:hAnsi="Garamond" w:cs="Arial"/>
          <w:sz w:val="22"/>
          <w:szCs w:val="22"/>
        </w:rPr>
      </w:pPr>
    </w:p>
    <w:p w14:paraId="6885A1F8" w14:textId="77777777" w:rsidR="0090393D" w:rsidRPr="0090393D" w:rsidRDefault="0090393D" w:rsidP="0090393D">
      <w:pPr>
        <w:rPr>
          <w:rFonts w:ascii="Garamond" w:hAnsi="Garamond" w:cs="Arial"/>
          <w:sz w:val="22"/>
          <w:szCs w:val="22"/>
        </w:rPr>
      </w:pPr>
    </w:p>
    <w:p w14:paraId="6885A1F9" w14:textId="3BDB5D00" w:rsidR="0090393D" w:rsidRPr="00CC5068" w:rsidRDefault="00CC5068" w:rsidP="0090393D">
      <w:pPr>
        <w:rPr>
          <w:rFonts w:ascii="Garamond" w:hAnsi="Garamond" w:cs="Arial"/>
          <w:sz w:val="22"/>
          <w:szCs w:val="22"/>
        </w:rPr>
      </w:pPr>
      <w:r w:rsidRPr="00CC5068">
        <w:rPr>
          <w:rFonts w:ascii="Garamond" w:hAnsi="Garamond" w:cs="Arial"/>
          <w:sz w:val="22"/>
          <w:szCs w:val="22"/>
        </w:rPr>
        <w:t>&lt;&lt;NOMBRE&gt;&gt;</w:t>
      </w:r>
    </w:p>
    <w:p w14:paraId="6885A1FA" w14:textId="77777777" w:rsidR="0090393D" w:rsidRPr="00CC5068" w:rsidRDefault="00A47062" w:rsidP="0090393D">
      <w:pPr>
        <w:rPr>
          <w:rFonts w:ascii="Garamond" w:hAnsi="Garamond" w:cs="Arial"/>
          <w:sz w:val="22"/>
          <w:szCs w:val="22"/>
        </w:rPr>
      </w:pPr>
      <w:r w:rsidRPr="00CC5068">
        <w:rPr>
          <w:rFonts w:ascii="Garamond" w:hAnsi="Garamond" w:cs="Arial"/>
          <w:sz w:val="22"/>
          <w:szCs w:val="22"/>
        </w:rPr>
        <w:t>Director Jurídico</w:t>
      </w:r>
    </w:p>
    <w:p w14:paraId="6885A1FB" w14:textId="77777777" w:rsidR="0090393D" w:rsidRPr="0090393D" w:rsidRDefault="0090393D" w:rsidP="0090393D">
      <w:pPr>
        <w:rPr>
          <w:rFonts w:ascii="Garamond" w:hAnsi="Garamond"/>
          <w:i/>
          <w:iCs/>
          <w:sz w:val="22"/>
          <w:szCs w:val="22"/>
        </w:rPr>
      </w:pPr>
    </w:p>
    <w:p w14:paraId="6885A1FC" w14:textId="5D488DF6" w:rsidR="0090393D" w:rsidRPr="00CC5068" w:rsidRDefault="0090393D" w:rsidP="0090393D">
      <w:pPr>
        <w:rPr>
          <w:rFonts w:ascii="Garamond" w:hAnsi="Garamond"/>
          <w:i/>
          <w:iCs/>
          <w:sz w:val="22"/>
          <w:szCs w:val="22"/>
        </w:rPr>
      </w:pPr>
      <w:r w:rsidRPr="0090393D">
        <w:rPr>
          <w:rFonts w:ascii="Garamond" w:hAnsi="Garamond"/>
          <w:i/>
          <w:iCs/>
          <w:sz w:val="22"/>
          <w:szCs w:val="22"/>
        </w:rPr>
        <w:t xml:space="preserve">Proyectó: </w:t>
      </w:r>
      <w:r w:rsidRPr="00CC5068">
        <w:rPr>
          <w:rFonts w:ascii="Garamond" w:hAnsi="Garamond"/>
          <w:i/>
          <w:iCs/>
          <w:sz w:val="22"/>
          <w:szCs w:val="22"/>
        </w:rPr>
        <w:t>&lt;&lt;</w:t>
      </w:r>
      <w:r w:rsidR="004E7DCB">
        <w:rPr>
          <w:rFonts w:ascii="Garamond" w:hAnsi="Garamond"/>
          <w:i/>
          <w:iCs/>
          <w:sz w:val="22"/>
          <w:szCs w:val="22"/>
        </w:rPr>
        <w:t xml:space="preserve">Nombre - </w:t>
      </w:r>
      <w:r w:rsidR="00A47062" w:rsidRPr="00CC5068">
        <w:rPr>
          <w:rFonts w:ascii="Garamond" w:hAnsi="Garamond"/>
          <w:i/>
          <w:iCs/>
          <w:sz w:val="22"/>
          <w:szCs w:val="22"/>
        </w:rPr>
        <w:t xml:space="preserve">Profesional </w:t>
      </w:r>
      <w:r w:rsidR="00F96CE6" w:rsidRPr="00CC5068">
        <w:rPr>
          <w:rFonts w:ascii="Garamond" w:hAnsi="Garamond"/>
          <w:i/>
          <w:iCs/>
          <w:sz w:val="22"/>
          <w:szCs w:val="22"/>
        </w:rPr>
        <w:t xml:space="preserve">de Apoyo </w:t>
      </w:r>
      <w:r w:rsidR="00A47062" w:rsidRPr="00CC5068">
        <w:rPr>
          <w:rFonts w:ascii="Garamond" w:hAnsi="Garamond"/>
          <w:i/>
          <w:iCs/>
          <w:sz w:val="22"/>
          <w:szCs w:val="22"/>
        </w:rPr>
        <w:t>Cobro Persuasivo SDG</w:t>
      </w:r>
      <w:r w:rsidRPr="00CC5068">
        <w:rPr>
          <w:rFonts w:ascii="Garamond" w:hAnsi="Garamond"/>
          <w:i/>
          <w:iCs/>
          <w:sz w:val="22"/>
          <w:szCs w:val="22"/>
        </w:rPr>
        <w:t>&gt;&gt;</w:t>
      </w:r>
    </w:p>
    <w:p w14:paraId="6885A1FD" w14:textId="61A6F66D" w:rsidR="0090393D" w:rsidRPr="00CC5068" w:rsidRDefault="0090393D" w:rsidP="0090393D">
      <w:pPr>
        <w:rPr>
          <w:rFonts w:ascii="Garamond" w:hAnsi="Garamond"/>
          <w:i/>
          <w:iCs/>
          <w:sz w:val="22"/>
          <w:szCs w:val="22"/>
        </w:rPr>
      </w:pPr>
      <w:r w:rsidRPr="00CC5068">
        <w:rPr>
          <w:rFonts w:ascii="Garamond" w:hAnsi="Garamond"/>
          <w:i/>
          <w:iCs/>
          <w:sz w:val="22"/>
          <w:szCs w:val="22"/>
        </w:rPr>
        <w:t>Revisó: &lt;&lt;</w:t>
      </w:r>
      <w:r w:rsidR="004E7DCB">
        <w:rPr>
          <w:rFonts w:ascii="Garamond" w:hAnsi="Garamond"/>
          <w:i/>
          <w:iCs/>
          <w:sz w:val="22"/>
          <w:szCs w:val="22"/>
        </w:rPr>
        <w:t xml:space="preserve">Nombre - </w:t>
      </w:r>
      <w:r w:rsidR="00A47062" w:rsidRPr="00CC5068">
        <w:rPr>
          <w:rFonts w:ascii="Garamond" w:hAnsi="Garamond"/>
          <w:i/>
          <w:iCs/>
          <w:sz w:val="22"/>
          <w:szCs w:val="22"/>
        </w:rPr>
        <w:t xml:space="preserve">Profesional </w:t>
      </w:r>
      <w:r w:rsidR="00F96CE6" w:rsidRPr="00CC5068">
        <w:rPr>
          <w:rFonts w:ascii="Garamond" w:hAnsi="Garamond"/>
          <w:i/>
          <w:iCs/>
          <w:sz w:val="22"/>
          <w:szCs w:val="22"/>
        </w:rPr>
        <w:t xml:space="preserve">Responsable </w:t>
      </w:r>
      <w:r w:rsidR="00A47062" w:rsidRPr="00CC5068">
        <w:rPr>
          <w:rFonts w:ascii="Garamond" w:hAnsi="Garamond"/>
          <w:i/>
          <w:iCs/>
          <w:sz w:val="22"/>
          <w:szCs w:val="22"/>
        </w:rPr>
        <w:t>Cobro Persuasivo SDG</w:t>
      </w:r>
      <w:r w:rsidRPr="00CC5068">
        <w:rPr>
          <w:rFonts w:ascii="Garamond" w:hAnsi="Garamond"/>
          <w:i/>
          <w:iCs/>
          <w:sz w:val="22"/>
          <w:szCs w:val="22"/>
        </w:rPr>
        <w:t>&gt;&gt;</w:t>
      </w:r>
    </w:p>
    <w:p w14:paraId="6885A1FE" w14:textId="77777777" w:rsidR="000D375C" w:rsidRDefault="000D375C" w:rsidP="000D375C">
      <w:pPr>
        <w:rPr>
          <w:bCs/>
          <w:sz w:val="14"/>
          <w:szCs w:val="14"/>
        </w:rPr>
      </w:pPr>
    </w:p>
    <w:p w14:paraId="437E89B0" w14:textId="77777777" w:rsidR="00600A59" w:rsidRDefault="00600A59" w:rsidP="000D375C">
      <w:pPr>
        <w:rPr>
          <w:bCs/>
          <w:sz w:val="14"/>
          <w:szCs w:val="14"/>
        </w:rPr>
      </w:pPr>
    </w:p>
    <w:p w14:paraId="6BB52615" w14:textId="77777777" w:rsidR="00600A59" w:rsidRDefault="00600A59" w:rsidP="000D375C">
      <w:pPr>
        <w:rPr>
          <w:bCs/>
          <w:sz w:val="14"/>
          <w:szCs w:val="14"/>
        </w:rPr>
      </w:pPr>
    </w:p>
    <w:p w14:paraId="7C7813A4" w14:textId="77777777" w:rsidR="00600A59" w:rsidRDefault="00600A59" w:rsidP="000D375C">
      <w:pPr>
        <w:rPr>
          <w:bCs/>
          <w:sz w:val="14"/>
          <w:szCs w:val="14"/>
        </w:rPr>
      </w:pPr>
    </w:p>
    <w:p w14:paraId="194A3879" w14:textId="77777777" w:rsidR="00600A59" w:rsidRDefault="00600A59" w:rsidP="000D375C">
      <w:pPr>
        <w:rPr>
          <w:bCs/>
          <w:sz w:val="14"/>
          <w:szCs w:val="14"/>
        </w:rPr>
      </w:pPr>
    </w:p>
    <w:p w14:paraId="396A4900" w14:textId="77777777" w:rsidR="00600A59" w:rsidRDefault="00600A59" w:rsidP="000D375C">
      <w:pPr>
        <w:rPr>
          <w:bCs/>
          <w:sz w:val="14"/>
          <w:szCs w:val="14"/>
        </w:rPr>
      </w:pPr>
    </w:p>
    <w:p w14:paraId="583B68BC" w14:textId="77777777" w:rsidR="00600A59" w:rsidRDefault="00600A59" w:rsidP="000D375C">
      <w:pPr>
        <w:rPr>
          <w:bCs/>
          <w:sz w:val="14"/>
          <w:szCs w:val="14"/>
        </w:rPr>
      </w:pPr>
    </w:p>
    <w:p w14:paraId="4E6E96AA" w14:textId="77777777" w:rsidR="00600A59" w:rsidRDefault="00600A59" w:rsidP="000D375C">
      <w:pPr>
        <w:rPr>
          <w:bCs/>
          <w:sz w:val="14"/>
          <w:szCs w:val="14"/>
        </w:rPr>
      </w:pPr>
    </w:p>
    <w:p w14:paraId="4DF914FA" w14:textId="77777777" w:rsidR="00600A59" w:rsidRDefault="00600A59" w:rsidP="000D375C">
      <w:pPr>
        <w:rPr>
          <w:bCs/>
          <w:sz w:val="14"/>
          <w:szCs w:val="14"/>
        </w:rPr>
      </w:pPr>
    </w:p>
    <w:p w14:paraId="7AA24015" w14:textId="77777777" w:rsidR="00600A59" w:rsidRDefault="00600A59" w:rsidP="000D375C">
      <w:pPr>
        <w:rPr>
          <w:bCs/>
          <w:sz w:val="14"/>
          <w:szCs w:val="14"/>
        </w:rPr>
      </w:pPr>
    </w:p>
    <w:p w14:paraId="28CD66E3" w14:textId="77777777" w:rsidR="00600A59" w:rsidRDefault="00600A59" w:rsidP="000D375C">
      <w:pPr>
        <w:rPr>
          <w:bCs/>
          <w:sz w:val="14"/>
          <w:szCs w:val="14"/>
        </w:rPr>
      </w:pPr>
    </w:p>
    <w:p w14:paraId="32C99602" w14:textId="77777777" w:rsidR="00600A59" w:rsidRDefault="00600A59" w:rsidP="000D375C">
      <w:pPr>
        <w:rPr>
          <w:bCs/>
          <w:sz w:val="14"/>
          <w:szCs w:val="14"/>
        </w:rPr>
      </w:pPr>
    </w:p>
    <w:p w14:paraId="7DB80131" w14:textId="77777777" w:rsidR="00600A59" w:rsidRDefault="00600A59" w:rsidP="000D375C">
      <w:pPr>
        <w:rPr>
          <w:bCs/>
          <w:sz w:val="14"/>
          <w:szCs w:val="14"/>
        </w:rPr>
      </w:pPr>
    </w:p>
    <w:p w14:paraId="45492701" w14:textId="77777777" w:rsidR="00600A59" w:rsidRDefault="00600A59" w:rsidP="000D375C">
      <w:pPr>
        <w:rPr>
          <w:bCs/>
          <w:sz w:val="14"/>
          <w:szCs w:val="14"/>
        </w:rPr>
      </w:pPr>
    </w:p>
    <w:p w14:paraId="5EC8D2E5" w14:textId="77777777" w:rsidR="00600A59" w:rsidRPr="000D375C" w:rsidRDefault="00600A59" w:rsidP="000D375C">
      <w:pPr>
        <w:rPr>
          <w:bCs/>
          <w:sz w:val="14"/>
          <w:szCs w:val="14"/>
        </w:rPr>
      </w:pPr>
    </w:p>
    <w:sectPr w:rsidR="00600A59" w:rsidRPr="000D375C" w:rsidSect="000E3F96">
      <w:headerReference w:type="default" r:id="rId11"/>
      <w:footerReference w:type="default" r:id="rId12"/>
      <w:pgSz w:w="12240" w:h="15840"/>
      <w:pgMar w:top="2268" w:right="1134" w:bottom="1701" w:left="1701" w:header="709"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A201" w14:textId="77777777" w:rsidR="00192CF3" w:rsidRDefault="00192CF3">
      <w:r>
        <w:separator/>
      </w:r>
    </w:p>
  </w:endnote>
  <w:endnote w:type="continuationSeparator" w:id="0">
    <w:p w14:paraId="6885A202" w14:textId="77777777" w:rsidR="00192CF3" w:rsidRDefault="0019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tblLook w:val="04A0" w:firstRow="1" w:lastRow="0" w:firstColumn="1" w:lastColumn="0" w:noHBand="0" w:noVBand="1"/>
    </w:tblPr>
    <w:tblGrid>
      <w:gridCol w:w="2324"/>
      <w:gridCol w:w="5969"/>
      <w:gridCol w:w="1571"/>
    </w:tblGrid>
    <w:tr w:rsidR="009D12A0" w:rsidRPr="00990908" w14:paraId="6885A218" w14:textId="77777777" w:rsidTr="00990908">
      <w:tc>
        <w:tcPr>
          <w:tcW w:w="1998" w:type="dxa"/>
          <w:tcBorders>
            <w:right w:val="single" w:sz="4" w:space="0" w:color="auto"/>
          </w:tcBorders>
          <w:shd w:val="clear" w:color="auto" w:fill="auto"/>
          <w:vAlign w:val="center"/>
        </w:tcPr>
        <w:p w14:paraId="6885A20D"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Edificio Liévano</w:t>
          </w:r>
        </w:p>
        <w:p w14:paraId="6885A20E"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Calle 11 No. 8 -17</w:t>
          </w:r>
        </w:p>
        <w:p w14:paraId="6885A20F"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 xml:space="preserve">Código Postal: 111711 </w:t>
          </w:r>
        </w:p>
        <w:p w14:paraId="6885A210"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Tel. 3387000 - 3820660</w:t>
          </w:r>
        </w:p>
        <w:p w14:paraId="6885A211" w14:textId="77777777" w:rsidR="009D12A0" w:rsidRPr="00990908" w:rsidRDefault="009D12A0" w:rsidP="000E3F96">
          <w:pPr>
            <w:ind w:left="323"/>
            <w:rPr>
              <w:rFonts w:ascii="Garamond" w:hAnsi="Garamond" w:cs="Arial"/>
              <w:sz w:val="16"/>
              <w:szCs w:val="16"/>
              <w:lang w:val="es-MX"/>
            </w:rPr>
          </w:pPr>
          <w:r w:rsidRPr="00990908">
            <w:rPr>
              <w:rFonts w:ascii="Garamond" w:hAnsi="Garamond" w:cs="Arial"/>
              <w:sz w:val="16"/>
              <w:szCs w:val="16"/>
              <w:lang w:val="es-MX"/>
            </w:rPr>
            <w:t>Información Línea 195</w:t>
          </w:r>
        </w:p>
        <w:p w14:paraId="6885A212" w14:textId="77777777" w:rsidR="009D12A0" w:rsidRPr="00990908" w:rsidRDefault="009D12A0" w:rsidP="000E3F96">
          <w:pPr>
            <w:ind w:left="323"/>
            <w:rPr>
              <w:rFonts w:ascii="Garamond" w:hAnsi="Garamond" w:cs="Arial"/>
              <w:color w:val="00B0F0"/>
              <w:sz w:val="18"/>
              <w:szCs w:val="18"/>
            </w:rPr>
          </w:pPr>
          <w:r w:rsidRPr="00990908">
            <w:rPr>
              <w:rFonts w:ascii="Garamond" w:hAnsi="Garamond" w:cs="Arial"/>
              <w:sz w:val="16"/>
              <w:szCs w:val="16"/>
              <w:lang w:val="es-MX"/>
            </w:rPr>
            <w:t>www.gobiernobogota.gov.co</w:t>
          </w:r>
        </w:p>
      </w:tc>
      <w:tc>
        <w:tcPr>
          <w:tcW w:w="6366" w:type="dxa"/>
          <w:tcBorders>
            <w:left w:val="single" w:sz="4" w:space="0" w:color="auto"/>
          </w:tcBorders>
          <w:shd w:val="clear" w:color="auto" w:fill="auto"/>
          <w:vAlign w:val="center"/>
        </w:tcPr>
        <w:p w14:paraId="6885A216" w14:textId="69B74D28" w:rsidR="009D12A0" w:rsidRPr="00990908" w:rsidRDefault="00351E1F" w:rsidP="000E3F96">
          <w:pPr>
            <w:pStyle w:val="Piedepgina"/>
            <w:ind w:left="323"/>
            <w:jc w:val="center"/>
            <w:rPr>
              <w:rFonts w:ascii="Garamond" w:hAnsi="Garamond" w:cs="Arial"/>
              <w:color w:val="00B0F0"/>
              <w:sz w:val="18"/>
              <w:szCs w:val="18"/>
            </w:rPr>
          </w:pPr>
          <w:r>
            <w:rPr>
              <w:rFonts w:eastAsia="MS Mincho"/>
              <w:noProof/>
              <w:szCs w:val="24"/>
              <w:lang w:eastAsia="es-CO"/>
            </w:rPr>
            <mc:AlternateContent>
              <mc:Choice Requires="wps">
                <w:drawing>
                  <wp:anchor distT="0" distB="0" distL="114300" distR="114300" simplePos="0" relativeHeight="251659776" behindDoc="0" locked="0" layoutInCell="1" allowOverlap="1" wp14:anchorId="3817EB25" wp14:editId="24BB3827">
                    <wp:simplePos x="0" y="0"/>
                    <wp:positionH relativeFrom="margin">
                      <wp:posOffset>824230</wp:posOffset>
                    </wp:positionH>
                    <wp:positionV relativeFrom="paragraph">
                      <wp:posOffset>-80010</wp:posOffset>
                    </wp:positionV>
                    <wp:extent cx="1866900" cy="695325"/>
                    <wp:effectExtent l="0" t="0" r="0" b="9525"/>
                    <wp:wrapThrough wrapText="bothSides">
                      <wp:wrapPolygon edited="0">
                        <wp:start x="0" y="0"/>
                        <wp:lineTo x="0" y="21304"/>
                        <wp:lineTo x="21380" y="21304"/>
                        <wp:lineTo x="21380" y="0"/>
                        <wp:lineTo x="0" y="0"/>
                      </wp:wrapPolygon>
                    </wp:wrapThrough>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24748EB8" w14:textId="0CEE73AC"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GJR-F005</w:t>
                                </w:r>
                              </w:p>
                              <w:p w14:paraId="2693E670" w14:textId="77777777"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12FC1601" w14:textId="0A3F32E7" w:rsidR="00351E1F" w:rsidRPr="0012437D" w:rsidRDefault="00351E1F" w:rsidP="00351E1F">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600A59">
                                  <w:rPr>
                                    <w:rFonts w:ascii="Garamond" w:hAnsi="Garamond" w:cs="Arial"/>
                                    <w:sz w:val="18"/>
                                    <w:szCs w:val="18"/>
                                    <w:lang w:val="es-MX"/>
                                  </w:rPr>
                                  <w:t>27</w:t>
                                </w:r>
                                <w:r>
                                  <w:rPr>
                                    <w:rFonts w:ascii="Garamond" w:hAnsi="Garamond" w:cs="Arial"/>
                                    <w:sz w:val="18"/>
                                    <w:szCs w:val="18"/>
                                    <w:lang w:val="es-MX"/>
                                  </w:rPr>
                                  <w:t xml:space="preserve"> de septiembre de 2022</w:t>
                                </w:r>
                              </w:p>
                              <w:p w14:paraId="6BE4EA7E" w14:textId="524B9FFF"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600A59">
                                  <w:rPr>
                                    <w:rFonts w:ascii="Garamond" w:hAnsi="Garamond" w:cs="Arial"/>
                                    <w:sz w:val="18"/>
                                    <w:szCs w:val="18"/>
                                    <w:lang w:val="es-MX"/>
                                  </w:rPr>
                                  <w:t>267910</w:t>
                                </w:r>
                              </w:p>
                              <w:p w14:paraId="4804E493" w14:textId="77777777" w:rsidR="00351E1F" w:rsidRPr="00C12A05" w:rsidRDefault="00351E1F" w:rsidP="00351E1F">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3817EB25" id="Rectángulo 11" o:spid="_x0000_s1026" style="position:absolute;left:0;text-align:left;margin-left:64.9pt;margin-top:-6.3pt;width:147pt;height:54.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" stroked="f">
                    <v:textbox inset="2.5575mm,1.2875mm,2.5575mm,1.2875mm">
                      <w:txbxContent>
                        <w:p w14:paraId="24748EB8" w14:textId="0CEE73AC"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Código: </w:t>
                          </w:r>
                          <w:r>
                            <w:rPr>
                              <w:rFonts w:ascii="Garamond" w:hAnsi="Garamond" w:cs="Arial"/>
                              <w:sz w:val="18"/>
                              <w:szCs w:val="18"/>
                              <w:lang w:val="es-MX"/>
                            </w:rPr>
                            <w:t>GJR-F005</w:t>
                          </w:r>
                        </w:p>
                        <w:p w14:paraId="2693E670" w14:textId="77777777"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w:t>
                          </w:r>
                          <w:r>
                            <w:rPr>
                              <w:rFonts w:ascii="Garamond" w:hAnsi="Garamond" w:cs="Arial"/>
                              <w:sz w:val="18"/>
                              <w:szCs w:val="18"/>
                              <w:lang w:val="es-MX"/>
                            </w:rPr>
                            <w:t>1</w:t>
                          </w:r>
                        </w:p>
                        <w:p w14:paraId="12FC1601" w14:textId="0A3F32E7" w:rsidR="00351E1F" w:rsidRPr="0012437D" w:rsidRDefault="00351E1F" w:rsidP="00351E1F">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sidR="00600A59">
                            <w:rPr>
                              <w:rFonts w:ascii="Garamond" w:hAnsi="Garamond" w:cs="Arial"/>
                              <w:sz w:val="18"/>
                              <w:szCs w:val="18"/>
                              <w:lang w:val="es-MX"/>
                            </w:rPr>
                            <w:t>27</w:t>
                          </w:r>
                          <w:r>
                            <w:rPr>
                              <w:rFonts w:ascii="Garamond" w:hAnsi="Garamond" w:cs="Arial"/>
                              <w:sz w:val="18"/>
                              <w:szCs w:val="18"/>
                              <w:lang w:val="es-MX"/>
                            </w:rPr>
                            <w:t xml:space="preserve"> de septiembre de 2022</w:t>
                          </w:r>
                        </w:p>
                        <w:p w14:paraId="6BE4EA7E" w14:textId="524B9FFF" w:rsidR="00351E1F" w:rsidRPr="0012437D" w:rsidRDefault="00351E1F" w:rsidP="00351E1F">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sidR="00600A59">
                            <w:rPr>
                              <w:rFonts w:ascii="Garamond" w:hAnsi="Garamond" w:cs="Arial"/>
                              <w:sz w:val="18"/>
                              <w:szCs w:val="18"/>
                              <w:lang w:val="es-MX"/>
                            </w:rPr>
                            <w:t>267910</w:t>
                          </w:r>
                        </w:p>
                        <w:p w14:paraId="4804E493" w14:textId="77777777" w:rsidR="00351E1F" w:rsidRPr="00C12A05" w:rsidRDefault="00351E1F" w:rsidP="00351E1F">
                          <w:pPr>
                            <w:rPr>
                              <w:rFonts w:ascii="Garamond" w:hAnsi="Garamond"/>
                              <w:sz w:val="18"/>
                              <w:szCs w:val="18"/>
                            </w:rPr>
                          </w:pPr>
                        </w:p>
                      </w:txbxContent>
                    </v:textbox>
                    <w10:wrap type="through" anchorx="margin"/>
                  </v:rect>
                </w:pict>
              </mc:Fallback>
            </mc:AlternateContent>
          </w:r>
        </w:p>
      </w:tc>
      <w:tc>
        <w:tcPr>
          <w:tcW w:w="1716" w:type="dxa"/>
          <w:shd w:val="clear" w:color="auto" w:fill="auto"/>
        </w:tcPr>
        <w:p w14:paraId="6885A217" w14:textId="5478B053" w:rsidR="009D12A0" w:rsidRPr="00990908" w:rsidRDefault="00351E1F" w:rsidP="000E3F96">
          <w:pPr>
            <w:ind w:left="323"/>
            <w:rPr>
              <w:rFonts w:ascii="Garamond" w:hAnsi="Garamond" w:cs="Arial"/>
              <w:color w:val="00B0F0"/>
              <w:sz w:val="16"/>
              <w:szCs w:val="16"/>
            </w:rPr>
          </w:pPr>
          <w:r w:rsidRPr="009D12A0">
            <w:rPr>
              <w:rFonts w:ascii="Garamond" w:hAnsi="Garamond" w:cs="Arial"/>
              <w:noProof/>
              <w:color w:val="00B0F0"/>
              <w:sz w:val="16"/>
              <w:szCs w:val="16"/>
            </w:rPr>
            <w:drawing>
              <wp:anchor distT="0" distB="0" distL="0" distR="0" simplePos="0" relativeHeight="251657728" behindDoc="0" locked="0" layoutInCell="1" allowOverlap="1" wp14:anchorId="6885A21C" wp14:editId="3DAED3D4">
                <wp:simplePos x="0" y="0"/>
                <wp:positionH relativeFrom="margin">
                  <wp:posOffset>299217</wp:posOffset>
                </wp:positionH>
                <wp:positionV relativeFrom="paragraph">
                  <wp:posOffset>103134</wp:posOffset>
                </wp:positionV>
                <wp:extent cx="401955" cy="401955"/>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 cy="4019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885A219" w14:textId="40749B5A" w:rsidR="004276BF" w:rsidRPr="00C5142A" w:rsidRDefault="004276BF">
    <w:pPr>
      <w:rPr>
        <w:color w:val="00B0F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A1FF" w14:textId="77777777" w:rsidR="00192CF3" w:rsidRDefault="00192CF3">
      <w:r>
        <w:separator/>
      </w:r>
    </w:p>
  </w:footnote>
  <w:footnote w:type="continuationSeparator" w:id="0">
    <w:p w14:paraId="6885A200" w14:textId="77777777" w:rsidR="00192CF3" w:rsidRDefault="00192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76" w:type="dxa"/>
      <w:tblLook w:val="04A0" w:firstRow="1" w:lastRow="0" w:firstColumn="1" w:lastColumn="0" w:noHBand="0" w:noVBand="1"/>
    </w:tblPr>
    <w:tblGrid>
      <w:gridCol w:w="3553"/>
      <w:gridCol w:w="6028"/>
    </w:tblGrid>
    <w:tr w:rsidR="000E3F96" w:rsidRPr="001D593D" w14:paraId="6885A208" w14:textId="77777777" w:rsidTr="00771DB0">
      <w:tc>
        <w:tcPr>
          <w:tcW w:w="3559" w:type="dxa"/>
          <w:shd w:val="clear" w:color="auto" w:fill="auto"/>
        </w:tcPr>
        <w:p w14:paraId="6885A203" w14:textId="77777777" w:rsidR="000E3F96" w:rsidRDefault="00915534" w:rsidP="00771DB0">
          <w:pPr>
            <w:pStyle w:val="Encabezado"/>
            <w:tabs>
              <w:tab w:val="center" w:pos="4703"/>
            </w:tabs>
          </w:pPr>
          <w:r w:rsidRPr="00964DFF">
            <w:rPr>
              <w:noProof/>
            </w:rPr>
            <w:drawing>
              <wp:inline distT="0" distB="0" distL="0" distR="0" wp14:anchorId="6885A21A" wp14:editId="6885A21B">
                <wp:extent cx="2009775" cy="733425"/>
                <wp:effectExtent l="0" t="0" r="0" b="0"/>
                <wp:docPr id="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tc>
      <w:tc>
        <w:tcPr>
          <w:tcW w:w="6176" w:type="dxa"/>
          <w:shd w:val="clear" w:color="auto" w:fill="auto"/>
        </w:tcPr>
        <w:p w14:paraId="6885A204" w14:textId="77777777" w:rsidR="000E3F96" w:rsidRPr="001D593D" w:rsidRDefault="000E3F96" w:rsidP="00771DB0">
          <w:pPr>
            <w:spacing w:line="360" w:lineRule="auto"/>
            <w:jc w:val="center"/>
            <w:rPr>
              <w:rFonts w:ascii="Garamond" w:hAnsi="Garamond" w:cs="Garamond"/>
              <w:b/>
              <w:sz w:val="22"/>
              <w:szCs w:val="22"/>
            </w:rPr>
          </w:pPr>
        </w:p>
        <w:p w14:paraId="6885A205" w14:textId="7A8067C3" w:rsidR="000E3F96" w:rsidRPr="001D593D" w:rsidRDefault="001D593D" w:rsidP="00EF5DA4">
          <w:pPr>
            <w:rPr>
              <w:rFonts w:ascii="Garamond" w:hAnsi="Garamond" w:cs="Garamond"/>
              <w:b/>
              <w:sz w:val="22"/>
              <w:szCs w:val="22"/>
            </w:rPr>
          </w:pPr>
          <w:r w:rsidRPr="001D593D">
            <w:rPr>
              <w:rFonts w:ascii="Garamond" w:hAnsi="Garamond" w:cs="Garamond"/>
              <w:b/>
              <w:sz w:val="22"/>
              <w:szCs w:val="22"/>
            </w:rPr>
            <w:t xml:space="preserve">             </w:t>
          </w:r>
          <w:r w:rsidR="008F6C02" w:rsidRPr="001D593D">
            <w:rPr>
              <w:rFonts w:ascii="Garamond" w:hAnsi="Garamond" w:cs="Garamond"/>
              <w:b/>
              <w:sz w:val="22"/>
              <w:szCs w:val="22"/>
            </w:rPr>
            <w:t>COMUNICACIÓN DE MOVILIDAD</w:t>
          </w:r>
        </w:p>
        <w:p w14:paraId="6885A206" w14:textId="77777777" w:rsidR="000E3F96" w:rsidRPr="001D593D" w:rsidRDefault="000E3F96" w:rsidP="00771DB0">
          <w:pPr>
            <w:pStyle w:val="Encabezado"/>
            <w:tabs>
              <w:tab w:val="center" w:pos="4703"/>
            </w:tabs>
            <w:jc w:val="center"/>
          </w:pPr>
        </w:p>
        <w:p w14:paraId="6885A207" w14:textId="77777777" w:rsidR="000E3F96" w:rsidRPr="001D593D" w:rsidRDefault="000E3F96" w:rsidP="00771DB0">
          <w:pPr>
            <w:pStyle w:val="Encabezado"/>
            <w:tabs>
              <w:tab w:val="center" w:pos="4703"/>
            </w:tabs>
            <w:jc w:val="center"/>
          </w:pPr>
        </w:p>
      </w:tc>
    </w:tr>
    <w:tr w:rsidR="001D593D" w14:paraId="6885A20B" w14:textId="77777777" w:rsidTr="00771DB0">
      <w:tc>
        <w:tcPr>
          <w:tcW w:w="3559" w:type="dxa"/>
          <w:shd w:val="clear" w:color="auto" w:fill="auto"/>
        </w:tcPr>
        <w:p w14:paraId="6885A209" w14:textId="77777777" w:rsidR="001D593D" w:rsidRPr="00964DFF" w:rsidRDefault="001D593D" w:rsidP="00771DB0">
          <w:pPr>
            <w:pStyle w:val="Encabezado"/>
            <w:tabs>
              <w:tab w:val="center" w:pos="4703"/>
            </w:tabs>
            <w:rPr>
              <w:noProof/>
            </w:rPr>
          </w:pPr>
        </w:p>
      </w:tc>
      <w:tc>
        <w:tcPr>
          <w:tcW w:w="6176" w:type="dxa"/>
          <w:shd w:val="clear" w:color="auto" w:fill="auto"/>
        </w:tcPr>
        <w:p w14:paraId="6885A20A" w14:textId="77777777" w:rsidR="001D593D" w:rsidRPr="00771DB0" w:rsidRDefault="001D593D" w:rsidP="00771DB0">
          <w:pPr>
            <w:spacing w:line="360" w:lineRule="auto"/>
            <w:jc w:val="center"/>
            <w:rPr>
              <w:rFonts w:ascii="Garamond" w:hAnsi="Garamond" w:cs="Garamond"/>
              <w:b/>
              <w:color w:val="00B0F0"/>
              <w:sz w:val="22"/>
              <w:szCs w:val="22"/>
            </w:rPr>
          </w:pPr>
        </w:p>
      </w:tc>
    </w:tr>
  </w:tbl>
  <w:p w14:paraId="6885A20C" w14:textId="77777777" w:rsidR="00C5142A" w:rsidRPr="000E3F96" w:rsidRDefault="004C441E" w:rsidP="000E3F96">
    <w:pPr>
      <w:pStyle w:val="Encabezado"/>
      <w:tabs>
        <w:tab w:val="center" w:pos="4703"/>
      </w:tabs>
    </w:pPr>
    <w:r>
      <w:tab/>
    </w:r>
    <w:r w:rsidR="00C5142A">
      <w:rPr>
        <w:rFonts w:ascii="Garamond" w:hAnsi="Garamond" w:cs="Garamond"/>
        <w:b/>
        <w:color w:val="00B0F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976647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A23"/>
    <w:rsid w:val="0003244A"/>
    <w:rsid w:val="000801B2"/>
    <w:rsid w:val="000D375C"/>
    <w:rsid w:val="000E3F96"/>
    <w:rsid w:val="000E47E8"/>
    <w:rsid w:val="00106286"/>
    <w:rsid w:val="00160F0F"/>
    <w:rsid w:val="001723E7"/>
    <w:rsid w:val="00192CF3"/>
    <w:rsid w:val="001A286E"/>
    <w:rsid w:val="001A75F4"/>
    <w:rsid w:val="001D593D"/>
    <w:rsid w:val="002C0B38"/>
    <w:rsid w:val="002C69FA"/>
    <w:rsid w:val="002F7EBC"/>
    <w:rsid w:val="00351E1F"/>
    <w:rsid w:val="00375D99"/>
    <w:rsid w:val="003A0F85"/>
    <w:rsid w:val="003A463E"/>
    <w:rsid w:val="003B5F41"/>
    <w:rsid w:val="003C40A6"/>
    <w:rsid w:val="00404ABB"/>
    <w:rsid w:val="004276BF"/>
    <w:rsid w:val="00432EAE"/>
    <w:rsid w:val="004C1C5D"/>
    <w:rsid w:val="004C441E"/>
    <w:rsid w:val="004E7DCB"/>
    <w:rsid w:val="00564E01"/>
    <w:rsid w:val="0057727A"/>
    <w:rsid w:val="00600A59"/>
    <w:rsid w:val="006632BE"/>
    <w:rsid w:val="006C2981"/>
    <w:rsid w:val="00723557"/>
    <w:rsid w:val="00760F90"/>
    <w:rsid w:val="00771DB0"/>
    <w:rsid w:val="007C2326"/>
    <w:rsid w:val="007C3F92"/>
    <w:rsid w:val="007E2BBF"/>
    <w:rsid w:val="008B10CD"/>
    <w:rsid w:val="008C2303"/>
    <w:rsid w:val="008F1A23"/>
    <w:rsid w:val="008F6C02"/>
    <w:rsid w:val="0090393D"/>
    <w:rsid w:val="00915534"/>
    <w:rsid w:val="00935FF4"/>
    <w:rsid w:val="00945A1F"/>
    <w:rsid w:val="00962561"/>
    <w:rsid w:val="00990908"/>
    <w:rsid w:val="009D12A0"/>
    <w:rsid w:val="009E2EAE"/>
    <w:rsid w:val="009E52AE"/>
    <w:rsid w:val="00A10C16"/>
    <w:rsid w:val="00A17EAC"/>
    <w:rsid w:val="00A32F73"/>
    <w:rsid w:val="00A362F9"/>
    <w:rsid w:val="00A440FD"/>
    <w:rsid w:val="00A47062"/>
    <w:rsid w:val="00A94B61"/>
    <w:rsid w:val="00B02A06"/>
    <w:rsid w:val="00B1547B"/>
    <w:rsid w:val="00B41233"/>
    <w:rsid w:val="00B55EE9"/>
    <w:rsid w:val="00BA3D2F"/>
    <w:rsid w:val="00C5142A"/>
    <w:rsid w:val="00C67F70"/>
    <w:rsid w:val="00CC5068"/>
    <w:rsid w:val="00D1465B"/>
    <w:rsid w:val="00D5685A"/>
    <w:rsid w:val="00DA54AA"/>
    <w:rsid w:val="00DB0D6A"/>
    <w:rsid w:val="00DD6D54"/>
    <w:rsid w:val="00E022C3"/>
    <w:rsid w:val="00E85B1C"/>
    <w:rsid w:val="00EE3079"/>
    <w:rsid w:val="00EF5DA4"/>
    <w:rsid w:val="00F70164"/>
    <w:rsid w:val="00F96CE6"/>
    <w:rsid w:val="00FC7C0E"/>
    <w:rsid w:val="00FF08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885A1D6"/>
  <w15:chartTrackingRefBased/>
  <w15:docId w15:val="{D17E99D7-B582-4349-A4A8-1F79BC88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s-ES" w:eastAsia="zh-CN"/>
    </w:rPr>
  </w:style>
  <w:style w:type="paragraph" w:styleId="Ttulo3">
    <w:name w:val="heading 3"/>
    <w:basedOn w:val="Normal"/>
    <w:next w:val="Normal"/>
    <w:qFormat/>
    <w:pPr>
      <w:keepNext/>
      <w:numPr>
        <w:ilvl w:val="2"/>
        <w:numId w:val="1"/>
      </w:numPr>
      <w:jc w:val="center"/>
      <w:outlineLvl w:val="2"/>
    </w:pPr>
    <w:rPr>
      <w:b/>
      <w:sz w:val="1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2">
    <w:name w:val="Fuente de párrafo predeter.2"/>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b w:val="0"/>
    </w:rPr>
  </w:style>
  <w:style w:type="character" w:customStyle="1" w:styleId="WW8Num8z1">
    <w:name w:val="WW8Num8z1"/>
    <w:rPr>
      <w:rFonts w:ascii="Symbol" w:eastAsia="Times New Roman" w:hAnsi="Symbol" w:cs="Symbol"/>
    </w:rPr>
  </w:style>
  <w:style w:type="character" w:customStyle="1" w:styleId="WW8Num8z2">
    <w:name w:val="WW8Num8z2"/>
    <w:rPr>
      <w:rFonts w:cs="Times New Roman"/>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cs="Times New Roman"/>
      <w:b w:val="0"/>
    </w:rPr>
  </w:style>
  <w:style w:type="character" w:customStyle="1" w:styleId="WW8Num11z1">
    <w:name w:val="WW8Num11z1"/>
    <w:rPr>
      <w:rFonts w:ascii="Symbol" w:eastAsia="Times New Roman" w:hAnsi="Symbol" w:cs="Symbol"/>
    </w:rPr>
  </w:style>
  <w:style w:type="character" w:customStyle="1" w:styleId="WW8Num11z2">
    <w:name w:val="WW8Num11z2"/>
    <w:rPr>
      <w:rFonts w:cs="Times New Roman"/>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cs="Times New Roman"/>
      <w:b w:val="0"/>
    </w:rPr>
  </w:style>
  <w:style w:type="character" w:customStyle="1" w:styleId="WW8Num14z1">
    <w:name w:val="WW8Num14z1"/>
    <w:rPr>
      <w:rFonts w:ascii="Symbol" w:eastAsia="Times New Roman" w:hAnsi="Symbol" w:cs="Symbol"/>
    </w:rPr>
  </w:style>
  <w:style w:type="character" w:customStyle="1" w:styleId="WW8Num14z2">
    <w:name w:val="WW8Num14z2"/>
    <w:rPr>
      <w:rFonts w:cs="Times New Roman"/>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Fuentedeprrafopredeter1">
    <w:name w:val="Fuente de párrafo predeter.1"/>
  </w:style>
  <w:style w:type="character" w:customStyle="1" w:styleId="CarCar">
    <w:name w:val="Car Car"/>
    <w:rPr>
      <w:b/>
      <w:sz w:val="12"/>
      <w:lang w:val="es-MX"/>
    </w:rPr>
  </w:style>
  <w:style w:type="character" w:customStyle="1" w:styleId="HeaderChar">
    <w:name w:val="Header Char"/>
    <w:rPr>
      <w:lang w:val="es-ES" w:bidi="ar-SA"/>
    </w:rPr>
  </w:style>
  <w:style w:type="character" w:customStyle="1" w:styleId="FooterChar">
    <w:name w:val="Footer Char"/>
    <w:rPr>
      <w:lang w:val="es-ES" w:bidi="ar-SA"/>
    </w:rPr>
  </w:style>
  <w:style w:type="character" w:styleId="Hipervnculo">
    <w:name w:val="Hyperlink"/>
    <w:rPr>
      <w:rFonts w:cs="Times New Roman"/>
      <w:color w:val="0000FF"/>
      <w:u w:val="single"/>
    </w:rPr>
  </w:style>
  <w:style w:type="character" w:styleId="Nmerodepgina">
    <w:name w:val="page number"/>
    <w:rPr>
      <w:rFonts w:cs="Times New Roman"/>
    </w:rPr>
  </w:style>
  <w:style w:type="character" w:customStyle="1" w:styleId="CarCar3">
    <w:name w:val="Car Car3"/>
    <w:rPr>
      <w:lang w:val="es-CO" w:bidi="ar-SA"/>
    </w:rPr>
  </w:style>
  <w:style w:type="paragraph" w:customStyle="1" w:styleId="Encabezado2">
    <w:name w:val="Encabezado2"/>
    <w:basedOn w:val="Normal"/>
    <w:next w:val="Textoindependiente"/>
    <w:pPr>
      <w:keepNext/>
      <w:spacing w:before="240" w:after="120"/>
    </w:pPr>
    <w:rPr>
      <w:rFonts w:ascii="Arial" w:eastAsia="Droid Sans" w:hAnsi="Arial" w:cs="Lohit Hindi"/>
      <w:sz w:val="28"/>
      <w:szCs w:val="28"/>
    </w:rPr>
  </w:style>
  <w:style w:type="paragraph" w:styleId="Textoindependiente">
    <w:name w:val="Body Text"/>
    <w:basedOn w:val="Normal"/>
    <w:pPr>
      <w:spacing w:after="120"/>
    </w:pPr>
  </w:style>
  <w:style w:type="paragraph" w:styleId="Lista">
    <w:name w:val="List"/>
    <w:basedOn w:val="Textoindependiente"/>
    <w:rPr>
      <w:rFonts w:cs="Lohit Hindi"/>
    </w:rPr>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rPr>
      <w:rFonts w:cs="Lohit Hindi"/>
    </w:rPr>
  </w:style>
  <w:style w:type="paragraph" w:customStyle="1" w:styleId="Encabezado1">
    <w:name w:val="Encabezado1"/>
    <w:basedOn w:val="Normal"/>
    <w:next w:val="Textoindependiente"/>
    <w:pPr>
      <w:keepNext/>
      <w:spacing w:before="240" w:after="120"/>
    </w:pPr>
    <w:rPr>
      <w:rFonts w:ascii="Arial" w:eastAsia="Droid Sans" w:hAnsi="Arial" w:cs="Lohit Hindi"/>
      <w:sz w:val="28"/>
      <w:szCs w:val="28"/>
    </w:rPr>
  </w:style>
  <w:style w:type="paragraph" w:customStyle="1" w:styleId="Epgrafe1">
    <w:name w:val="Epígrafe1"/>
    <w:basedOn w:val="Normal"/>
    <w:pPr>
      <w:suppressLineNumbers/>
      <w:spacing w:before="120" w:after="120"/>
    </w:pPr>
    <w:rPr>
      <w:rFonts w:cs="Lohit Hindi"/>
      <w:i/>
      <w:iCs/>
      <w:sz w:val="24"/>
      <w:szCs w:val="24"/>
    </w:rPr>
  </w:style>
  <w:style w:type="paragraph" w:styleId="Encabezado">
    <w:name w:val="header"/>
    <w:basedOn w:val="Normal"/>
  </w:style>
  <w:style w:type="paragraph" w:styleId="Piedepgina">
    <w:name w:val="footer"/>
    <w:basedOn w:val="Normal"/>
  </w:style>
  <w:style w:type="paragraph" w:customStyle="1" w:styleId="latestnews">
    <w:name w:val="latestnews"/>
    <w:basedOn w:val="Normal"/>
    <w:pPr>
      <w:spacing w:before="240" w:after="240"/>
    </w:pPr>
    <w:rPr>
      <w:sz w:val="24"/>
      <w:szCs w:val="24"/>
    </w:rPr>
  </w:style>
  <w:style w:type="paragraph" w:styleId="NormalWeb">
    <w:name w:val="Normal (Web)"/>
    <w:basedOn w:val="Normal"/>
    <w:pPr>
      <w:spacing w:before="280" w:after="280"/>
    </w:pPr>
    <w:rPr>
      <w:sz w:val="24"/>
      <w:szCs w:val="24"/>
    </w:rPr>
  </w:style>
  <w:style w:type="paragraph" w:styleId="Textodeglobo">
    <w:name w:val="Balloon Text"/>
    <w:basedOn w:val="Normal"/>
    <w:rPr>
      <w:rFonts w:ascii="Tahoma" w:hAnsi="Tahoma" w:cs="Tahoma"/>
      <w:sz w:val="16"/>
      <w:szCs w:val="16"/>
    </w:rPr>
  </w:style>
  <w:style w:type="paragraph" w:customStyle="1" w:styleId="Standard">
    <w:name w:val="Standard"/>
    <w:rsid w:val="009E52AE"/>
    <w:pPr>
      <w:suppressAutoHyphens/>
      <w:autoSpaceDN w:val="0"/>
    </w:pPr>
    <w:rPr>
      <w:kern w:val="3"/>
      <w:lang w:eastAsia="zh-CN"/>
    </w:rPr>
  </w:style>
  <w:style w:type="character" w:styleId="Refdecomentario">
    <w:name w:val="annotation reference"/>
    <w:uiPriority w:val="99"/>
    <w:semiHidden/>
    <w:unhideWhenUsed/>
    <w:rsid w:val="00A10C16"/>
    <w:rPr>
      <w:sz w:val="16"/>
      <w:szCs w:val="16"/>
    </w:rPr>
  </w:style>
  <w:style w:type="paragraph" w:styleId="Textocomentario">
    <w:name w:val="annotation text"/>
    <w:basedOn w:val="Normal"/>
    <w:link w:val="TextocomentarioCar"/>
    <w:uiPriority w:val="99"/>
    <w:semiHidden/>
    <w:unhideWhenUsed/>
    <w:rsid w:val="00A10C16"/>
  </w:style>
  <w:style w:type="character" w:customStyle="1" w:styleId="TextocomentarioCar">
    <w:name w:val="Texto comentario Car"/>
    <w:link w:val="Textocomentario"/>
    <w:uiPriority w:val="99"/>
    <w:semiHidden/>
    <w:rsid w:val="00A10C16"/>
    <w:rPr>
      <w:lang w:val="es-ES" w:eastAsia="zh-CN"/>
    </w:rPr>
  </w:style>
  <w:style w:type="paragraph" w:styleId="Asuntodelcomentario">
    <w:name w:val="annotation subject"/>
    <w:basedOn w:val="Textocomentario"/>
    <w:next w:val="Textocomentario"/>
    <w:link w:val="AsuntodelcomentarioCar"/>
    <w:uiPriority w:val="99"/>
    <w:semiHidden/>
    <w:unhideWhenUsed/>
    <w:rsid w:val="00A10C16"/>
    <w:rPr>
      <w:b/>
      <w:bCs/>
    </w:rPr>
  </w:style>
  <w:style w:type="character" w:customStyle="1" w:styleId="AsuntodelcomentarioCar">
    <w:name w:val="Asunto del comentario Car"/>
    <w:link w:val="Asuntodelcomentario"/>
    <w:uiPriority w:val="99"/>
    <w:semiHidden/>
    <w:rsid w:val="00A10C16"/>
    <w:rPr>
      <w:b/>
      <w:bCs/>
      <w:lang w:val="es-ES" w:eastAsia="zh-CN"/>
    </w:rPr>
  </w:style>
  <w:style w:type="table" w:styleId="Tablaconcuadrcula">
    <w:name w:val="Table Grid"/>
    <w:basedOn w:val="Tablanormal"/>
    <w:uiPriority w:val="59"/>
    <w:rsid w:val="009D1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marco">
    <w:name w:val="Contenido del marco"/>
    <w:basedOn w:val="Normal"/>
    <w:qFormat/>
    <w:rsid w:val="00351E1F"/>
    <w:pPr>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58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4AACD0-9785-42B1-9398-9DF5589EA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CEDEA-FD80-4850-A7FB-69D715BBBC35}">
  <ds:schemaRefs>
    <ds:schemaRef ds:uri="http://schemas.openxmlformats.org/officeDocument/2006/bibliography"/>
  </ds:schemaRefs>
</ds:datastoreItem>
</file>

<file path=customXml/itemProps3.xml><?xml version="1.0" encoding="utf-8"?>
<ds:datastoreItem xmlns:ds="http://schemas.openxmlformats.org/officeDocument/2006/customXml" ds:itemID="{E0FD1AD4-3ACA-412D-A426-180ED6BF7D5B}">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A452E0F5-1115-4DAD-90BB-AABAB4BC81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MEMORANDO</vt:lpstr>
    </vt:vector>
  </TitlesOfParts>
  <Company>Hewlett-Packard Company</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subject/>
  <dc:creator>Fredy.parra</dc:creator>
  <cp:keywords/>
  <cp:lastModifiedBy>Luisa Fernanda Ibagon Moreno</cp:lastModifiedBy>
  <cp:revision>9</cp:revision>
  <cp:lastPrinted>2015-08-14T11:32:00Z</cp:lastPrinted>
  <dcterms:created xsi:type="dcterms:W3CDTF">2022-09-14T21:03:00Z</dcterms:created>
  <dcterms:modified xsi:type="dcterms:W3CDTF">2022-09-27T16:38:00Z</dcterms:modified>
</cp:coreProperties>
</file>