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3" w:rsidRDefault="00962323" w:rsidP="00863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lang w:val="es-ES"/>
        </w:rPr>
      </w:pPr>
    </w:p>
    <w:p w:rsidR="00962323" w:rsidRDefault="00962323" w:rsidP="00863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lang w:val="es-ES"/>
        </w:rPr>
      </w:pPr>
    </w:p>
    <w:p w:rsidR="00257EE8" w:rsidRPr="00354356" w:rsidRDefault="00863BE4" w:rsidP="00863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lang w:val="es-ES"/>
        </w:rPr>
      </w:pPr>
      <w:r w:rsidRPr="00354356">
        <w:rPr>
          <w:rStyle w:val="normaltextrun"/>
          <w:rFonts w:ascii="Garamond" w:hAnsi="Garamond" w:cs="Segoe UI"/>
          <w:b/>
          <w:lang w:val="es-ES"/>
        </w:rPr>
        <w:t xml:space="preserve">CONSTANCIA DE AGOTAMIENTO </w:t>
      </w:r>
      <w:r w:rsidR="00A17710">
        <w:rPr>
          <w:rStyle w:val="normaltextrun"/>
          <w:rFonts w:ascii="Garamond" w:hAnsi="Garamond" w:cs="Segoe UI"/>
          <w:b/>
          <w:lang w:val="es-ES"/>
        </w:rPr>
        <w:t xml:space="preserve">DE </w:t>
      </w:r>
      <w:r w:rsidRPr="00354356">
        <w:rPr>
          <w:rStyle w:val="normaltextrun"/>
          <w:rFonts w:ascii="Garamond" w:hAnsi="Garamond" w:cs="Segoe UI"/>
          <w:b/>
          <w:lang w:val="es-ES"/>
        </w:rPr>
        <w:t>ETAPA DE COBRO PERSUASIVO</w:t>
      </w:r>
    </w:p>
    <w:p w:rsidR="00257EE8" w:rsidRDefault="00257EE8" w:rsidP="00257E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lang w:val="es-ES"/>
        </w:rPr>
      </w:pPr>
    </w:p>
    <w:p w:rsidR="00463473" w:rsidRDefault="00463473" w:rsidP="00257E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lang w:val="es-ES"/>
        </w:rPr>
      </w:pP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s-ES"/>
        </w:rPr>
      </w:pP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Bogotá D.C., fecha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(día/mes /año</w:t>
      </w:r>
      <w:r w:rsidR="00863BE4" w:rsidRPr="00453A31">
        <w:rPr>
          <w:rStyle w:val="eop"/>
          <w:rFonts w:ascii="Garamond" w:hAnsi="Garamond" w:cs="Segoe UI"/>
          <w:color w:val="FF0000"/>
        </w:rPr>
        <w:t>)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>
        <w:rPr>
          <w:rStyle w:val="eop"/>
          <w:rFonts w:ascii="Garamond" w:hAnsi="Garamond" w:cs="Segoe UI"/>
        </w:rPr>
        <w:t> </w:t>
      </w:r>
    </w:p>
    <w:p w:rsidR="00BD6605" w:rsidRDefault="00BD6605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EXPEDIENTE No.</w:t>
      </w:r>
      <w:r w:rsidRPr="005D2238">
        <w:rPr>
          <w:rStyle w:val="normaltextrun"/>
          <w:rFonts w:ascii="Garamond" w:hAnsi="Garamond" w:cs="Segoe UI"/>
          <w:color w:val="808080" w:themeColor="background1" w:themeShade="8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  <w:r>
        <w:rPr>
          <w:rStyle w:val="eop"/>
          <w:rFonts w:ascii="Garamond" w:hAnsi="Garamond" w:cs="Segoe UI"/>
          <w:color w:val="FF0000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RESOLUCIÓN No.</w:t>
      </w:r>
      <w:r w:rsidRPr="005D2238">
        <w:rPr>
          <w:rStyle w:val="normaltextrun"/>
          <w:rFonts w:ascii="Garamond" w:hAnsi="Garamond" w:cs="Segoe UI"/>
          <w:color w:val="808080" w:themeColor="background1" w:themeShade="8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</w:t>
      </w:r>
      <w:r>
        <w:rPr>
          <w:rStyle w:val="normaltextrun"/>
          <w:rFonts w:ascii="Garamond" w:hAnsi="Garamond" w:cs="Segoe UI"/>
          <w:lang w:val="es-ES"/>
        </w:rPr>
        <w:t> DE FECHA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</w:t>
      </w:r>
      <w:r w:rsidRPr="005D2238">
        <w:rPr>
          <w:rStyle w:val="eop"/>
          <w:rFonts w:ascii="Garamond" w:hAnsi="Garamond" w:cs="Segoe UI"/>
          <w:color w:val="808080" w:themeColor="background1" w:themeShade="80"/>
        </w:rPr>
        <w:t> </w:t>
      </w:r>
    </w:p>
    <w:p w:rsidR="00087A32" w:rsidRDefault="00257EE8" w:rsidP="00087A32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Garamond" w:hAnsi="Garamond" w:cs="Segoe UI"/>
          <w:color w:val="FF0000"/>
          <w:lang w:val="es-ES"/>
        </w:rPr>
      </w:pPr>
      <w:r>
        <w:rPr>
          <w:rStyle w:val="normaltextrun"/>
          <w:rFonts w:ascii="Garamond" w:hAnsi="Garamond" w:cs="Segoe UI"/>
          <w:lang w:val="es-ES"/>
        </w:rPr>
        <w:t>SANCIONADO: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="00087A32">
        <w:rPr>
          <w:rStyle w:val="normaltextrun"/>
          <w:rFonts w:ascii="Garamond" w:hAnsi="Garamond" w:cs="Segoe UI"/>
          <w:color w:val="FF0000"/>
          <w:lang w:val="es-ES"/>
        </w:rPr>
        <w:t xml:space="preserve">     </w:t>
      </w:r>
      <w:r w:rsidR="00087A32"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</w:p>
    <w:p w:rsidR="00257EE8" w:rsidRDefault="00257EE8" w:rsidP="00087A32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DIRECCIÓN:</w:t>
      </w:r>
      <w:r w:rsidR="00087A32">
        <w:rPr>
          <w:rStyle w:val="normaltextrun"/>
          <w:rFonts w:ascii="Garamond" w:hAnsi="Garamond" w:cs="Segoe UI"/>
          <w:lang w:val="es-ES"/>
        </w:rPr>
        <w:t xml:space="preserve">         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_________________________________________</w:t>
      </w:r>
      <w:r w:rsidR="005D2238" w:rsidRPr="00453A31">
        <w:rPr>
          <w:rStyle w:val="normaltextrun"/>
          <w:rFonts w:ascii="Garamond" w:hAnsi="Garamond" w:cs="Segoe UI"/>
          <w:color w:val="FF0000"/>
          <w:lang w:val="es-ES"/>
        </w:rPr>
        <w:t>_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A la fecha </w:t>
      </w:r>
      <w:r w:rsidR="00A17710">
        <w:rPr>
          <w:rStyle w:val="normaltextrun"/>
          <w:rFonts w:ascii="Garamond" w:hAnsi="Garamond" w:cs="Segoe UI"/>
          <w:lang w:val="es-ES"/>
        </w:rPr>
        <w:t xml:space="preserve">se </w:t>
      </w:r>
      <w:r>
        <w:rPr>
          <w:rStyle w:val="normaltextrun"/>
          <w:rFonts w:ascii="Garamond" w:hAnsi="Garamond" w:cs="Segoe UI"/>
          <w:lang w:val="es-ES"/>
        </w:rPr>
        <w:t>deja constancia que la Resolución No.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</w:t>
      </w:r>
      <w:r>
        <w:rPr>
          <w:rStyle w:val="normaltextrun"/>
          <w:rFonts w:ascii="Garamond" w:hAnsi="Garamond" w:cs="Segoe UI"/>
          <w:lang w:val="es-ES"/>
        </w:rPr>
        <w:t> del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_______,</w:t>
      </w:r>
      <w:r>
        <w:rPr>
          <w:rStyle w:val="normaltextrun"/>
          <w:rFonts w:ascii="Garamond" w:hAnsi="Garamond" w:cs="Segoe UI"/>
          <w:lang w:val="es-ES"/>
        </w:rPr>
        <w:t xml:space="preserve"> mediante la cual se impuso la sanción de multa (descripción de la multa), por un valor de</w:t>
      </w:r>
      <w:r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 (letras y números)</w:t>
      </w:r>
      <w:r w:rsidRPr="00453A31">
        <w:rPr>
          <w:rStyle w:val="normaltextrun"/>
          <w:rFonts w:ascii="Garamond" w:hAnsi="Garamond" w:cs="Segoe UI"/>
          <w:b/>
          <w:bCs/>
          <w:color w:val="FF0000"/>
          <w:lang w:val="es-ES"/>
        </w:rPr>
        <w:t>,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 </w:t>
      </w:r>
      <w:r w:rsidRPr="00453A31">
        <w:rPr>
          <w:rStyle w:val="normaltextrun"/>
          <w:rFonts w:ascii="Garamond" w:hAnsi="Garamond" w:cs="Segoe UI"/>
          <w:lang w:val="es-ES"/>
        </w:rPr>
        <w:t>proferida</w:t>
      </w:r>
      <w:r>
        <w:rPr>
          <w:rStyle w:val="normaltextrun"/>
          <w:rFonts w:ascii="Garamond" w:hAnsi="Garamond" w:cs="Segoe UI"/>
          <w:lang w:val="es-ES"/>
        </w:rPr>
        <w:t xml:space="preserve"> dentro de la actuación administrativa No.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</w:t>
      </w:r>
      <w:r>
        <w:rPr>
          <w:rStyle w:val="normaltextrun"/>
          <w:rFonts w:ascii="Garamond" w:hAnsi="Garamond" w:cs="Segoe UI"/>
          <w:lang w:val="es-ES"/>
        </w:rPr>
        <w:t> de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_______,</w:t>
      </w:r>
      <w:r>
        <w:rPr>
          <w:rStyle w:val="normaltextrun"/>
          <w:rFonts w:ascii="Garamond" w:hAnsi="Garamond" w:cs="Segoe UI"/>
          <w:lang w:val="es-ES"/>
        </w:rPr>
        <w:t xml:space="preserve"> por (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descripción de la sanción</w:t>
      </w:r>
      <w:r>
        <w:rPr>
          <w:rStyle w:val="normaltextrun"/>
          <w:rFonts w:ascii="Garamond" w:hAnsi="Garamond" w:cs="Segoe UI"/>
          <w:lang w:val="es-ES"/>
        </w:rPr>
        <w:t>), ubicado en el inmueble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____________;</w:t>
      </w:r>
      <w:r>
        <w:rPr>
          <w:rStyle w:val="normaltextrun"/>
          <w:rFonts w:ascii="Garamond" w:hAnsi="Garamond" w:cs="Segoe UI"/>
          <w:lang w:val="es-ES"/>
        </w:rPr>
        <w:t> en la misma se agotó la etapa de cobro persuasivo establecida en la Resolución 257 de 2013.</w:t>
      </w: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Pr="00453A31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De igual manera, se invitó al administrado a realizar el pago de la obligación y/o a celebrar el respectivo acuerdo de pago, sin embargo, a la fecha</w:t>
      </w:r>
      <w:r w:rsidR="00A17710">
        <w:rPr>
          <w:rStyle w:val="normaltextrun"/>
          <w:rFonts w:ascii="Garamond" w:hAnsi="Garamond" w:cs="Segoe UI"/>
          <w:lang w:val="es-ES"/>
        </w:rPr>
        <w:t>,</w:t>
      </w:r>
      <w:r>
        <w:rPr>
          <w:rStyle w:val="normaltextrun"/>
          <w:rFonts w:ascii="Garamond" w:hAnsi="Garamond" w:cs="Segoe UI"/>
          <w:lang w:val="es-ES"/>
        </w:rPr>
        <w:t xml:space="preserve"> el administrado (a)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___________,</w:t>
      </w:r>
      <w:r>
        <w:rPr>
          <w:rStyle w:val="normaltextrun"/>
          <w:rFonts w:ascii="Garamond" w:hAnsi="Garamond" w:cs="Segoe UI"/>
          <w:lang w:val="es-ES"/>
        </w:rPr>
        <w:t xml:space="preserve"> ident</w:t>
      </w:r>
      <w:r>
        <w:rPr>
          <w:rStyle w:val="normaltextrun"/>
          <w:rFonts w:ascii="Garamond" w:hAnsi="Garamond" w:cs="Segoe UI"/>
          <w:lang w:val="es-ES"/>
        </w:rPr>
        <w:t>i</w:t>
      </w:r>
      <w:r w:rsidR="00354356">
        <w:rPr>
          <w:rStyle w:val="normaltextrun"/>
          <w:rFonts w:ascii="Garamond" w:hAnsi="Garamond" w:cs="Segoe UI"/>
          <w:lang w:val="es-ES"/>
        </w:rPr>
        <w:t>fi</w:t>
      </w:r>
      <w:r>
        <w:rPr>
          <w:rStyle w:val="normaltextrun"/>
          <w:rFonts w:ascii="Garamond" w:hAnsi="Garamond" w:cs="Segoe UI"/>
          <w:lang w:val="es-ES"/>
        </w:rPr>
        <w:t>cado con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___________,</w:t>
      </w:r>
      <w:r>
        <w:rPr>
          <w:rStyle w:val="normaltextrun"/>
          <w:rFonts w:ascii="Garamond" w:hAnsi="Garamond" w:cs="Segoe UI"/>
          <w:lang w:val="es-ES"/>
        </w:rPr>
        <w:t xml:space="preserve"> en su condición de sancionada dentro de la actuación administrativa en referencia 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(descripción del incumplimiento o no suscripción de acuerdo de p</w:t>
      </w:r>
      <w:r w:rsidR="00B62B9E" w:rsidRPr="00453A31">
        <w:rPr>
          <w:rStyle w:val="normaltextrun"/>
          <w:rFonts w:ascii="Garamond" w:hAnsi="Garamond" w:cs="Segoe UI"/>
          <w:color w:val="FF0000"/>
          <w:lang w:val="es-ES"/>
        </w:rPr>
        <w:t>a</w:t>
      </w:r>
      <w:r w:rsidR="00B62B9E" w:rsidRPr="00453A31">
        <w:rPr>
          <w:rStyle w:val="normaltextrun"/>
          <w:rFonts w:ascii="Garamond" w:hAnsi="Garamond" w:cs="Segoe UI"/>
          <w:color w:val="FF0000"/>
          <w:lang w:val="es-ES"/>
        </w:rPr>
        <w:t>go ………………………………</w:t>
      </w:r>
      <w:r w:rsidRPr="00453A31">
        <w:rPr>
          <w:rStyle w:val="normaltextrun"/>
          <w:rFonts w:ascii="Garamond" w:hAnsi="Garamond" w:cs="Segoe UI"/>
          <w:color w:val="FF0000"/>
          <w:lang w:val="es-ES"/>
        </w:rPr>
        <w:t>….). </w:t>
      </w:r>
      <w:r w:rsidRPr="00453A31">
        <w:rPr>
          <w:rStyle w:val="eop"/>
          <w:rFonts w:ascii="Garamond" w:hAnsi="Garamond" w:cs="Segoe UI"/>
          <w:color w:val="FF0000"/>
        </w:rPr>
        <w:t> </w:t>
      </w:r>
    </w:p>
    <w:p w:rsidR="00257EE8" w:rsidRPr="00453A31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53A31">
        <w:rPr>
          <w:rStyle w:val="eop"/>
          <w:rFonts w:ascii="Garamond" w:hAnsi="Garamond" w:cs="Segoe UI"/>
          <w:color w:val="FF0000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Así las cosas, teniendo en cuenta el incumplimiento por parte del sancionado se debe continuar con el procedimiento interno GET-IVC-P007</w:t>
      </w:r>
      <w:r w:rsidR="00A17710">
        <w:rPr>
          <w:rStyle w:val="normaltextrun"/>
          <w:rFonts w:ascii="Garamond" w:hAnsi="Garamond" w:cs="Segoe UI"/>
          <w:lang w:val="es-ES"/>
        </w:rPr>
        <w:t xml:space="preserve"> </w:t>
      </w:r>
      <w:r w:rsidR="00A17710" w:rsidRPr="00A17710">
        <w:rPr>
          <w:rStyle w:val="normaltextrun"/>
          <w:rFonts w:ascii="Garamond" w:hAnsi="Garamond" w:cs="Segoe UI"/>
          <w:lang w:val="es-ES"/>
        </w:rPr>
        <w:t>Procedimiento Gestión de Multas y Cobro Pe</w:t>
      </w:r>
      <w:r w:rsidR="00A17710" w:rsidRPr="00A17710">
        <w:rPr>
          <w:rStyle w:val="normaltextrun"/>
          <w:rFonts w:ascii="Garamond" w:hAnsi="Garamond" w:cs="Segoe UI"/>
          <w:lang w:val="es-ES"/>
        </w:rPr>
        <w:t>r</w:t>
      </w:r>
      <w:r w:rsidR="00A17710" w:rsidRPr="00A17710">
        <w:rPr>
          <w:rStyle w:val="normaltextrun"/>
          <w:rFonts w:ascii="Garamond" w:hAnsi="Garamond" w:cs="Segoe UI"/>
          <w:lang w:val="es-ES"/>
        </w:rPr>
        <w:t>suasivo</w:t>
      </w:r>
      <w:r>
        <w:rPr>
          <w:rStyle w:val="normaltextrun"/>
          <w:rFonts w:ascii="Garamond" w:hAnsi="Garamond" w:cs="Segoe UI"/>
          <w:lang w:val="es-ES"/>
        </w:rPr>
        <w:t>, el cual es</w:t>
      </w:r>
      <w:r w:rsidR="00354356">
        <w:rPr>
          <w:rStyle w:val="normaltextrun"/>
          <w:rFonts w:ascii="Garamond" w:hAnsi="Garamond" w:cs="Segoe UI"/>
          <w:lang w:val="es-ES"/>
        </w:rPr>
        <w:t>tablece que una vez vencida esta</w:t>
      </w:r>
      <w:r>
        <w:rPr>
          <w:rStyle w:val="normaltextrun"/>
          <w:rFonts w:ascii="Garamond" w:hAnsi="Garamond" w:cs="Segoe UI"/>
          <w:lang w:val="es-ES"/>
        </w:rPr>
        <w:t xml:space="preserve"> etapa, y ante la renuencia del pago de la mu</w:t>
      </w:r>
      <w:r>
        <w:rPr>
          <w:rStyle w:val="normaltextrun"/>
          <w:rFonts w:ascii="Garamond" w:hAnsi="Garamond" w:cs="Segoe UI"/>
          <w:lang w:val="es-ES"/>
        </w:rPr>
        <w:t>l</w:t>
      </w:r>
      <w:r>
        <w:rPr>
          <w:rStyle w:val="normaltextrun"/>
          <w:rFonts w:ascii="Garamond" w:hAnsi="Garamond" w:cs="Segoe UI"/>
          <w:lang w:val="es-ES"/>
        </w:rPr>
        <w:t>ta por parte de la administrado, se procederá a enviar las piezas procesales a la Oficina de Ge</w:t>
      </w:r>
      <w:r>
        <w:rPr>
          <w:rStyle w:val="normaltextrun"/>
          <w:rFonts w:ascii="Garamond" w:hAnsi="Garamond" w:cs="Segoe UI"/>
          <w:lang w:val="es-ES"/>
        </w:rPr>
        <w:t>s</w:t>
      </w:r>
      <w:r>
        <w:rPr>
          <w:rStyle w:val="normaltextrun"/>
          <w:rFonts w:ascii="Garamond" w:hAnsi="Garamond" w:cs="Segoe UI"/>
          <w:lang w:val="es-ES"/>
        </w:rPr>
        <w:t>tión de Cobro No Tributario de la Secretaría Distrital de Hacienda.</w:t>
      </w: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En constancia se firma como aparece, </w:t>
      </w: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257EE8" w:rsidRPr="00453A31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453A31">
        <w:rPr>
          <w:rStyle w:val="normaltextrun"/>
          <w:rFonts w:ascii="Garamond" w:hAnsi="Garamond" w:cs="Segoe UI"/>
          <w:b/>
          <w:bCs/>
          <w:color w:val="FF0000"/>
        </w:rPr>
        <w:t>_________________________</w:t>
      </w:r>
      <w:r w:rsidRPr="00453A31">
        <w:rPr>
          <w:rStyle w:val="eop"/>
          <w:rFonts w:ascii="Garamond" w:hAnsi="Garamond" w:cs="Segoe UI"/>
          <w:color w:val="FF0000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Alcalde Local de</w:t>
      </w:r>
      <w:r w:rsidRPr="005D2238">
        <w:rPr>
          <w:rStyle w:val="normaltextrun"/>
          <w:rFonts w:ascii="Garamond" w:hAnsi="Garamond" w:cs="Segoe UI"/>
          <w:color w:val="808080" w:themeColor="background1" w:themeShade="80"/>
        </w:rPr>
        <w:t> </w:t>
      </w:r>
      <w:r w:rsidRPr="00453A31">
        <w:rPr>
          <w:rStyle w:val="normaltextrun"/>
          <w:rFonts w:ascii="Garamond" w:hAnsi="Garamond" w:cs="Segoe UI"/>
          <w:color w:val="FF0000"/>
        </w:rPr>
        <w:t>___________</w:t>
      </w:r>
      <w:r>
        <w:rPr>
          <w:rStyle w:val="eop"/>
          <w:rFonts w:ascii="Garamond" w:hAnsi="Garamond" w:cs="Segoe UI"/>
          <w:color w:val="FF0000"/>
        </w:rPr>
        <w:t> </w:t>
      </w:r>
    </w:p>
    <w:p w:rsidR="00257EE8" w:rsidRDefault="00257EE8" w:rsidP="00257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:rsidR="00863BE4" w:rsidRDefault="00863BE4" w:rsidP="00257E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:rsidR="00257EE8" w:rsidRPr="00257EE8" w:rsidRDefault="00257EE8" w:rsidP="00257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>Aprobó: Profesional Especializ</w:t>
      </w:r>
      <w:r w:rsidR="00354356">
        <w:rPr>
          <w:rStyle w:val="normaltextrun"/>
          <w:rFonts w:ascii="Garamond" w:hAnsi="Garamond" w:cs="Segoe UI"/>
          <w:sz w:val="16"/>
          <w:szCs w:val="16"/>
        </w:rPr>
        <w:t>ado Código 222 Grado 24 – ÁGP</w:t>
      </w:r>
      <w:r w:rsidRPr="00257EE8">
        <w:rPr>
          <w:rStyle w:val="normaltextrun"/>
          <w:rFonts w:ascii="Garamond" w:hAnsi="Garamond" w:cs="Segoe UI"/>
          <w:sz w:val="16"/>
          <w:szCs w:val="16"/>
        </w:rPr>
        <w:t>J</w:t>
      </w:r>
    </w:p>
    <w:p w:rsidR="00257EE8" w:rsidRPr="00257EE8" w:rsidRDefault="00257EE8" w:rsidP="00257EE8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>Revisó: </w:t>
      </w:r>
      <w:r w:rsidRPr="00257EE8">
        <w:rPr>
          <w:rStyle w:val="eop"/>
          <w:rFonts w:ascii="Garamond" w:hAnsi="Garamond" w:cs="Segoe UI"/>
          <w:sz w:val="16"/>
          <w:szCs w:val="16"/>
        </w:rPr>
        <w:t> </w:t>
      </w:r>
    </w:p>
    <w:p w:rsidR="00257EE8" w:rsidRPr="00257EE8" w:rsidRDefault="00257EE8" w:rsidP="00257EE8">
      <w:pPr>
        <w:pStyle w:val="paragraph"/>
        <w:shd w:val="clear" w:color="auto" w:fill="FFFFFF"/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6"/>
          <w:szCs w:val="16"/>
        </w:rPr>
      </w:pPr>
      <w:r w:rsidRPr="00257EE8">
        <w:rPr>
          <w:rStyle w:val="normaltextrun"/>
          <w:rFonts w:ascii="Garamond" w:hAnsi="Garamond" w:cs="Segoe UI"/>
          <w:sz w:val="16"/>
          <w:szCs w:val="16"/>
        </w:rPr>
        <w:t>Proyectó: Referente de Cobro Persuasivo</w:t>
      </w:r>
      <w:r w:rsidRPr="00257EE8">
        <w:rPr>
          <w:rStyle w:val="eop"/>
          <w:rFonts w:ascii="Garamond" w:hAnsi="Garamond" w:cs="Segoe UI"/>
          <w:sz w:val="16"/>
          <w:szCs w:val="16"/>
        </w:rPr>
        <w:t> </w:t>
      </w:r>
    </w:p>
    <w:p w:rsidR="00812A03" w:rsidRPr="00257EE8" w:rsidRDefault="00812A03" w:rsidP="00FC21F7">
      <w:pPr>
        <w:rPr>
          <w:sz w:val="16"/>
          <w:szCs w:val="16"/>
        </w:rPr>
      </w:pPr>
    </w:p>
    <w:p w:rsidR="00FC21F7" w:rsidRPr="00FC21F7" w:rsidRDefault="00FC21F7" w:rsidP="00FC21F7"/>
    <w:sectPr w:rsidR="00FC21F7" w:rsidRPr="00FC21F7" w:rsidSect="00354356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2694" w:left="1701" w:header="1134" w:footer="15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D2" w:rsidRDefault="00722FD2">
      <w:r>
        <w:separator/>
      </w:r>
    </w:p>
  </w:endnote>
  <w:endnote w:type="continuationSeparator" w:id="0">
    <w:p w:rsidR="00722FD2" w:rsidRDefault="0072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1" w:rsidRDefault="00700D5C">
    <w:r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>
          <wp:simplePos x="0" y="0"/>
          <wp:positionH relativeFrom="margin">
            <wp:posOffset>5104262</wp:posOffset>
          </wp:positionH>
          <wp:positionV relativeFrom="paragraph">
            <wp:posOffset>-472286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690">
      <w:rPr>
        <w:noProof/>
        <w:lang w:eastAsia="es-C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3" type="#_x0000_t32" style="position:absolute;margin-left:118.5pt;margin-top:-42pt;width:0;height:59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" strokecolor="black [3213]"/>
      </w:pict>
    </w:r>
    <w:r w:rsidR="001C0690">
      <w:rPr>
        <w:noProof/>
        <w:lang w:eastAsia="es-CO" w:bidi="ar-SA"/>
      </w:rPr>
      <w:pict>
        <v:rect id="Rectángulo 9" o:spid="_x0000_s2052" style="position:absolute;margin-left:-12.3pt;margin-top:-41.95pt;width:123.75pt;height:63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" stroked="f">
          <v:textbox inset="2.5575mm,1.2875mm,2.5575mm,1.2875mm">
            <w:txbxContent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214A91" w:rsidRDefault="00214A91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1C0690" w:rsidRPr="001C0690">
      <w:rPr>
        <w:rFonts w:eastAsia="MS Mincho"/>
        <w:noProof/>
        <w:lang w:eastAsia="es-CO" w:bidi="ar-SA"/>
      </w:rPr>
      <w:pict>
        <v:rect id="Rectángulo 11" o:spid="_x0000_s2051" style="position:absolute;margin-left:131.7pt;margin-top:-28.45pt;width:133.5pt;height:54.7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" stroked="f">
          <v:textbox inset="2.5575mm,1.2875mm,2.5575mm,1.2875mm">
            <w:txbxContent>
              <w:p w:rsidR="00214A91" w:rsidRDefault="00214A91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</w:p>
              <w:p w:rsidR="00047BA4" w:rsidRDefault="00047BA4" w:rsidP="00047BA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Código: GDI - GPD – F034</w:t>
                </w:r>
              </w:p>
              <w:p w:rsidR="00047BA4" w:rsidRDefault="00047BA4" w:rsidP="00047BA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Versión: 03</w:t>
                </w:r>
              </w:p>
              <w:p w:rsidR="00047BA4" w:rsidRDefault="00047BA4" w:rsidP="00047BA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6"/>
                    <w:lang w:val="es-MX"/>
                  </w:rPr>
                  <w:t>Vigencia: 14 de enero de 2020</w:t>
                </w:r>
              </w:p>
              <w:p w:rsidR="00214A91" w:rsidRDefault="00214A91" w:rsidP="00047BA4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</w:p>
            </w:txbxContent>
          </v:textbox>
          <w10:wrap type="through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1" w:rsidRDefault="001C0690">
    <w:pPr>
      <w:pStyle w:val="Piedepgina"/>
    </w:pPr>
    <w:r>
      <w:rPr>
        <w:noProof/>
        <w:lang w:eastAsia="es-C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102.45pt;margin-top:5.25pt;width:0;height:61.3pt;z-index:251678720" o:connectortype="straight"/>
      </w:pict>
    </w:r>
    <w:r w:rsidR="00354356">
      <w:rPr>
        <w:noProof/>
        <w:lang w:eastAsia="es-CO" w:bidi="ar-SA"/>
      </w:rPr>
      <w:drawing>
        <wp:anchor distT="0" distB="0" distL="0" distR="0" simplePos="0" relativeHeight="251673600" behindDoc="0" locked="0" layoutInCell="1" allowOverlap="1">
          <wp:simplePos x="0" y="0"/>
          <wp:positionH relativeFrom="margin">
            <wp:posOffset>4977765</wp:posOffset>
          </wp:positionH>
          <wp:positionV relativeFrom="paragraph">
            <wp:posOffset>85725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 w:bidi="ar-SA"/>
      </w:rPr>
      <w:pict>
        <v:rect id="Rectángulo 14" o:spid="_x0000_s2050" style="position:absolute;margin-left:-23.55pt;margin-top:5.25pt;width:2in;height:106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" stroked="f">
          <v:textbox inset="2.5575mm,1.2875mm,2.5575mm,1.2875mm">
            <w:txbxContent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214A91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</w:txbxContent>
          </v:textbox>
        </v:rect>
      </w:pict>
    </w:r>
  </w:p>
  <w:p w:rsidR="00354356" w:rsidRDefault="00354356" w:rsidP="0035435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:rsidR="00354356" w:rsidRDefault="00354356" w:rsidP="00354356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Código: GET-IVC-F022</w:t>
    </w:r>
  </w:p>
  <w:p w:rsidR="00354356" w:rsidRDefault="00354356" w:rsidP="00354356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Versión: 02</w:t>
    </w:r>
  </w:p>
  <w:p w:rsidR="00354356" w:rsidRDefault="00354356" w:rsidP="0035435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Vigencia: </w:t>
    </w:r>
    <w:r w:rsidR="0002573A">
      <w:rPr>
        <w:rFonts w:ascii="Arial" w:hAnsi="Arial" w:cs="Arial"/>
        <w:color w:val="000000"/>
        <w:sz w:val="14"/>
        <w:szCs w:val="16"/>
        <w:lang w:val="es-MX"/>
      </w:rPr>
      <w:t>07</w:t>
    </w:r>
    <w:r>
      <w:rPr>
        <w:rFonts w:ascii="Arial" w:hAnsi="Arial" w:cs="Arial"/>
        <w:color w:val="000000"/>
        <w:sz w:val="14"/>
        <w:szCs w:val="16"/>
        <w:lang w:val="es-MX"/>
      </w:rPr>
      <w:t xml:space="preserve"> de </w:t>
    </w:r>
    <w:r w:rsidR="0002573A">
      <w:rPr>
        <w:rFonts w:ascii="Arial" w:hAnsi="Arial" w:cs="Arial"/>
        <w:color w:val="000000"/>
        <w:sz w:val="14"/>
        <w:szCs w:val="16"/>
        <w:lang w:val="es-MX"/>
      </w:rPr>
      <w:t>abril</w:t>
    </w:r>
    <w:r>
      <w:rPr>
        <w:rFonts w:ascii="Arial" w:hAnsi="Arial" w:cs="Arial"/>
        <w:color w:val="000000"/>
        <w:sz w:val="14"/>
        <w:szCs w:val="16"/>
        <w:lang w:val="es-MX"/>
      </w:rPr>
      <w:t xml:space="preserve"> de 2021</w:t>
    </w:r>
  </w:p>
  <w:p w:rsidR="00214A91" w:rsidRPr="00354356" w:rsidRDefault="00354356" w:rsidP="00354356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Caso HOLA </w:t>
    </w:r>
    <w:r w:rsidR="0002573A" w:rsidRPr="0002573A">
      <w:rPr>
        <w:rFonts w:ascii="Arial" w:hAnsi="Arial" w:cs="Arial"/>
        <w:color w:val="000000"/>
        <w:sz w:val="14"/>
        <w:szCs w:val="16"/>
        <w:lang w:val="es-MX"/>
      </w:rPr>
      <w:t>163566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D2" w:rsidRDefault="00722FD2">
      <w:r>
        <w:rPr>
          <w:color w:val="000000"/>
        </w:rPr>
        <w:separator/>
      </w:r>
    </w:p>
  </w:footnote>
  <w:footnote w:type="continuationSeparator" w:id="0">
    <w:p w:rsidR="00722FD2" w:rsidRDefault="0072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1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A91" w:rsidRDefault="00214A91">
    <w:pPr>
      <w:pStyle w:val="Heading"/>
      <w:jc w:val="center"/>
    </w:pPr>
  </w:p>
  <w:p w:rsidR="00214A91" w:rsidRDefault="00214A91">
    <w:pPr>
      <w:pStyle w:val="Heading"/>
      <w:jc w:val="center"/>
    </w:pPr>
  </w:p>
  <w:p w:rsidR="00047BA4" w:rsidRDefault="00047BA4">
    <w:pPr>
      <w:pStyle w:val="Heading"/>
      <w:jc w:val="center"/>
    </w:pPr>
  </w:p>
  <w:p w:rsidR="00047BA4" w:rsidRDefault="00047BA4">
    <w:pPr>
      <w:pStyle w:val="Heading"/>
      <w:jc w:val="center"/>
    </w:pPr>
  </w:p>
  <w:p w:rsidR="00047BA4" w:rsidRDefault="00047BA4">
    <w:pPr>
      <w:pStyle w:val="Heading"/>
      <w:jc w:val="center"/>
    </w:pPr>
  </w:p>
  <w:p w:rsidR="00214A91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 xml:space="preserve">Continuación Resolución </w:t>
    </w:r>
    <w:proofErr w:type="spellStart"/>
    <w:r w:rsidRPr="00047BA4">
      <w:rPr>
        <w:rFonts w:ascii="Garamond" w:hAnsi="Garamond" w:cs="Arial"/>
        <w:b/>
        <w:sz w:val="24"/>
        <w:szCs w:val="24"/>
      </w:rPr>
      <w:t>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Página</w:t>
    </w:r>
    <w:proofErr w:type="spellEnd"/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 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C64763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C64763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1C0690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:rsidR="00214A91" w:rsidRPr="00047BA4" w:rsidRDefault="00214A91">
    <w:pPr>
      <w:pStyle w:val="Encabezado"/>
      <w:jc w:val="right"/>
      <w:rPr>
        <w:rFonts w:ascii="Garamond" w:hAnsi="Garamond"/>
      </w:rPr>
    </w:pPr>
  </w:p>
  <w:p w:rsidR="005A237B" w:rsidRPr="000F55F1" w:rsidRDefault="005A237B" w:rsidP="005A237B">
    <w:pPr>
      <w:jc w:val="center"/>
      <w:rPr>
        <w:rFonts w:ascii="Garamond" w:hAnsi="Garamond"/>
        <w:sz w:val="22"/>
        <w:szCs w:val="22"/>
      </w:rPr>
    </w:pPr>
    <w:r w:rsidRPr="000F55F1">
      <w:rPr>
        <w:rFonts w:ascii="Garamond" w:hAnsi="Garamond" w:cs="Arial"/>
        <w:b/>
        <w:bCs/>
        <w:i/>
        <w:sz w:val="22"/>
        <w:szCs w:val="22"/>
      </w:rPr>
      <w:t>“</w:t>
    </w:r>
    <w:r w:rsidRPr="000F55F1">
      <w:rPr>
        <w:rFonts w:ascii="Garamond" w:hAnsi="Garamond" w:cs="Arial"/>
        <w:i/>
        <w:sz w:val="22"/>
        <w:szCs w:val="22"/>
      </w:rPr>
      <w:t xml:space="preserve">Por la cual se declara </w:t>
    </w:r>
    <w:r>
      <w:rPr>
        <w:rFonts w:ascii="Garamond" w:hAnsi="Garamond" w:cs="Arial"/>
        <w:i/>
        <w:sz w:val="22"/>
        <w:szCs w:val="22"/>
      </w:rPr>
      <w:t xml:space="preserve">la terminación del proceso de cobro persuasivo </w:t>
    </w:r>
    <w:r w:rsidRPr="000F55F1">
      <w:rPr>
        <w:rFonts w:ascii="Garamond" w:hAnsi="Garamond" w:cs="Arial"/>
        <w:i/>
        <w:sz w:val="22"/>
        <w:szCs w:val="22"/>
      </w:rPr>
      <w:t>adelantado contra el señor</w:t>
    </w:r>
    <w:r>
      <w:rPr>
        <w:rFonts w:ascii="Garamond" w:hAnsi="Garamond" w:cs="Arial"/>
        <w:i/>
        <w:sz w:val="22"/>
        <w:szCs w:val="22"/>
      </w:rPr>
      <w:t>(a)  XXXXX</w:t>
    </w:r>
    <w:r w:rsidRPr="000F55F1">
      <w:rPr>
        <w:rFonts w:ascii="Garamond" w:hAnsi="Garamond" w:cs="Arial"/>
        <w:i/>
        <w:sz w:val="22"/>
        <w:szCs w:val="22"/>
      </w:rPr>
      <w:t xml:space="preserve"> identificado con cédula de ciudadanía No. </w:t>
    </w:r>
    <w:r>
      <w:rPr>
        <w:rFonts w:ascii="Garamond" w:hAnsi="Garamond" w:cs="Arial"/>
        <w:i/>
        <w:sz w:val="22"/>
        <w:szCs w:val="22"/>
      </w:rPr>
      <w:t>XXXX</w:t>
    </w:r>
    <w:r w:rsidRPr="000F55F1">
      <w:rPr>
        <w:rFonts w:ascii="Garamond" w:hAnsi="Garamond" w:cs="Arial"/>
        <w:i/>
        <w:sz w:val="22"/>
        <w:szCs w:val="22"/>
      </w:rPr>
      <w:t xml:space="preserve">, </w:t>
    </w:r>
    <w:r>
      <w:rPr>
        <w:rFonts w:ascii="Garamond" w:hAnsi="Garamond" w:cs="Arial"/>
        <w:i/>
        <w:sz w:val="22"/>
        <w:szCs w:val="22"/>
      </w:rPr>
      <w:t xml:space="preserve">en calidad de XXX, </w:t>
    </w:r>
    <w:r w:rsidRPr="000F55F1">
      <w:rPr>
        <w:rFonts w:ascii="Garamond" w:hAnsi="Garamond" w:cs="Arial"/>
        <w:i/>
        <w:sz w:val="22"/>
        <w:szCs w:val="22"/>
      </w:rPr>
      <w:t>iniciado dentro de la Actuación Administrativa No</w:t>
    </w:r>
    <w:r>
      <w:rPr>
        <w:rFonts w:ascii="Garamond" w:hAnsi="Garamond" w:cs="Arial"/>
        <w:i/>
        <w:sz w:val="22"/>
        <w:szCs w:val="22"/>
      </w:rPr>
      <w:t>. XX</w:t>
    </w:r>
    <w:r w:rsidRPr="000F55F1">
      <w:rPr>
        <w:rFonts w:ascii="Garamond" w:hAnsi="Garamond" w:cs="Arial"/>
        <w:i/>
        <w:sz w:val="22"/>
        <w:szCs w:val="22"/>
      </w:rPr>
      <w:t xml:space="preserve"> de</w:t>
    </w:r>
    <w:r>
      <w:rPr>
        <w:rFonts w:ascii="Garamond" w:hAnsi="Garamond" w:cs="Arial"/>
        <w:i/>
        <w:sz w:val="22"/>
        <w:szCs w:val="22"/>
      </w:rPr>
      <w:t xml:space="preserve"> XX</w:t>
    </w:r>
    <w:r w:rsidRPr="000F55F1">
      <w:rPr>
        <w:rFonts w:ascii="Garamond" w:hAnsi="Garamond" w:cs="Arial"/>
        <w:i/>
        <w:sz w:val="22"/>
        <w:szCs w:val="22"/>
      </w:rPr>
      <w:t xml:space="preserve">” </w:t>
    </w:r>
  </w:p>
  <w:p w:rsidR="00214A91" w:rsidRPr="00C64763" w:rsidRDefault="00214A91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1" w:rsidRPr="000F55F1" w:rsidRDefault="00047BA4" w:rsidP="000F55F1">
    <w:pPr>
      <w:pStyle w:val="Encabezado"/>
      <w:tabs>
        <w:tab w:val="left" w:pos="3810"/>
        <w:tab w:val="right" w:pos="8838"/>
      </w:tabs>
    </w:pPr>
    <w:r w:rsidRPr="00214A91">
      <w:rPr>
        <w:noProof/>
        <w:highlight w:val="magenta"/>
        <w:lang w:eastAsia="es-CO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1558290</wp:posOffset>
          </wp:positionH>
          <wp:positionV relativeFrom="paragraph">
            <wp:posOffset>-167640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F1" w:rsidRPr="006416ED" w:rsidRDefault="000F55F1" w:rsidP="00C64763">
    <w:pPr>
      <w:pStyle w:val="Heading"/>
      <w:rPr>
        <w:rFonts w:ascii="Arial" w:hAnsi="Arial" w:cs="Arial"/>
        <w:b/>
        <w:sz w:val="24"/>
        <w:szCs w:val="24"/>
      </w:rPr>
    </w:pPr>
  </w:p>
  <w:p w:rsidR="00214A91" w:rsidRPr="00047BA4" w:rsidRDefault="00214A91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5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07EF"/>
    <w:rsid w:val="0002573A"/>
    <w:rsid w:val="00047BA4"/>
    <w:rsid w:val="000708C1"/>
    <w:rsid w:val="00087A32"/>
    <w:rsid w:val="000D1D57"/>
    <w:rsid w:val="000F55F1"/>
    <w:rsid w:val="000F6DA4"/>
    <w:rsid w:val="001460B0"/>
    <w:rsid w:val="001C0690"/>
    <w:rsid w:val="001C5532"/>
    <w:rsid w:val="001F394C"/>
    <w:rsid w:val="001F4647"/>
    <w:rsid w:val="00214A91"/>
    <w:rsid w:val="00226EDC"/>
    <w:rsid w:val="00257EE8"/>
    <w:rsid w:val="002679D0"/>
    <w:rsid w:val="002B4F98"/>
    <w:rsid w:val="002B6B05"/>
    <w:rsid w:val="00354356"/>
    <w:rsid w:val="003A504E"/>
    <w:rsid w:val="004516A7"/>
    <w:rsid w:val="00453A31"/>
    <w:rsid w:val="00463473"/>
    <w:rsid w:val="00467DAA"/>
    <w:rsid w:val="00474396"/>
    <w:rsid w:val="004C2530"/>
    <w:rsid w:val="00566181"/>
    <w:rsid w:val="005A237B"/>
    <w:rsid w:val="005C020F"/>
    <w:rsid w:val="005D2238"/>
    <w:rsid w:val="005D3F10"/>
    <w:rsid w:val="00603306"/>
    <w:rsid w:val="00615D1F"/>
    <w:rsid w:val="00624350"/>
    <w:rsid w:val="006318C1"/>
    <w:rsid w:val="006416ED"/>
    <w:rsid w:val="0065501C"/>
    <w:rsid w:val="00677BBA"/>
    <w:rsid w:val="00684A73"/>
    <w:rsid w:val="00700D5C"/>
    <w:rsid w:val="00704B87"/>
    <w:rsid w:val="00722FD2"/>
    <w:rsid w:val="0076312C"/>
    <w:rsid w:val="00775C81"/>
    <w:rsid w:val="007B6774"/>
    <w:rsid w:val="007D3229"/>
    <w:rsid w:val="00812A03"/>
    <w:rsid w:val="00840E53"/>
    <w:rsid w:val="00851EBE"/>
    <w:rsid w:val="00863BE4"/>
    <w:rsid w:val="00865EB4"/>
    <w:rsid w:val="00892D5A"/>
    <w:rsid w:val="00893C0F"/>
    <w:rsid w:val="008A4870"/>
    <w:rsid w:val="008D50F6"/>
    <w:rsid w:val="00927D93"/>
    <w:rsid w:val="009307EF"/>
    <w:rsid w:val="00955192"/>
    <w:rsid w:val="00961F0D"/>
    <w:rsid w:val="00962323"/>
    <w:rsid w:val="009774C4"/>
    <w:rsid w:val="00983B45"/>
    <w:rsid w:val="00995A1D"/>
    <w:rsid w:val="009964CE"/>
    <w:rsid w:val="009E1D07"/>
    <w:rsid w:val="009F7150"/>
    <w:rsid w:val="00A037CE"/>
    <w:rsid w:val="00A17710"/>
    <w:rsid w:val="00A42527"/>
    <w:rsid w:val="00A53B2D"/>
    <w:rsid w:val="00B059AB"/>
    <w:rsid w:val="00B212E5"/>
    <w:rsid w:val="00B40960"/>
    <w:rsid w:val="00B62B9E"/>
    <w:rsid w:val="00B650E6"/>
    <w:rsid w:val="00B939D8"/>
    <w:rsid w:val="00BA1B81"/>
    <w:rsid w:val="00BD6605"/>
    <w:rsid w:val="00C64763"/>
    <w:rsid w:val="00D10C80"/>
    <w:rsid w:val="00D31115"/>
    <w:rsid w:val="00D71A9C"/>
    <w:rsid w:val="00D87925"/>
    <w:rsid w:val="00DB4969"/>
    <w:rsid w:val="00DD1A7D"/>
    <w:rsid w:val="00E05835"/>
    <w:rsid w:val="00EC416A"/>
    <w:rsid w:val="00F477EE"/>
    <w:rsid w:val="00F95F48"/>
    <w:rsid w:val="00FC21F7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A9C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D71A9C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D71A9C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D71A9C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71A9C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D71A9C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D71A9C"/>
    <w:pPr>
      <w:spacing w:after="120"/>
    </w:pPr>
  </w:style>
  <w:style w:type="paragraph" w:styleId="Lista">
    <w:name w:val="List"/>
    <w:basedOn w:val="Textbody"/>
    <w:rsid w:val="00D71A9C"/>
    <w:rPr>
      <w:rFonts w:cs="Lohit Hindi"/>
    </w:rPr>
  </w:style>
  <w:style w:type="paragraph" w:styleId="Epgrafe">
    <w:name w:val="caption"/>
    <w:basedOn w:val="Standard"/>
    <w:rsid w:val="00D71A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D71A9C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D71A9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D71A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D71A9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D71A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D71A9C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D71A9C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D71A9C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71A9C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D71A9C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D71A9C"/>
    <w:pPr>
      <w:jc w:val="center"/>
    </w:pPr>
    <w:rPr>
      <w:i/>
      <w:sz w:val="28"/>
    </w:rPr>
  </w:style>
  <w:style w:type="paragraph" w:styleId="Sinespaciado">
    <w:name w:val="No Spacing"/>
    <w:rsid w:val="00D71A9C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D71A9C"/>
    <w:pPr>
      <w:suppressLineNumbers/>
    </w:pPr>
  </w:style>
  <w:style w:type="paragraph" w:customStyle="1" w:styleId="TableHeading">
    <w:name w:val="Table Heading"/>
    <w:basedOn w:val="TableContents"/>
    <w:rsid w:val="00D71A9C"/>
    <w:pPr>
      <w:jc w:val="center"/>
    </w:pPr>
    <w:rPr>
      <w:b/>
      <w:bCs/>
    </w:rPr>
  </w:style>
  <w:style w:type="paragraph" w:styleId="Textoindependiente">
    <w:name w:val="Body Text"/>
    <w:basedOn w:val="Normal"/>
    <w:rsid w:val="00D71A9C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D71A9C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D71A9C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D71A9C"/>
    <w:pPr>
      <w:spacing w:after="283"/>
      <w:ind w:left="567" w:right="567"/>
    </w:pPr>
  </w:style>
  <w:style w:type="paragraph" w:styleId="Ttulo">
    <w:name w:val="Title"/>
    <w:basedOn w:val="Heading"/>
    <w:next w:val="Textbody"/>
    <w:rsid w:val="00D71A9C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D71A9C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D71A9C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D71A9C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D71A9C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D71A9C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D71A9C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D71A9C"/>
    <w:pPr>
      <w:ind w:left="720"/>
    </w:pPr>
  </w:style>
  <w:style w:type="character" w:customStyle="1" w:styleId="WW8Num1z0">
    <w:name w:val="WW8Num1z0"/>
    <w:rsid w:val="00D71A9C"/>
  </w:style>
  <w:style w:type="character" w:customStyle="1" w:styleId="WW8Num1z1">
    <w:name w:val="WW8Num1z1"/>
    <w:rsid w:val="00D71A9C"/>
  </w:style>
  <w:style w:type="character" w:customStyle="1" w:styleId="WW8Num1z2">
    <w:name w:val="WW8Num1z2"/>
    <w:rsid w:val="00D71A9C"/>
  </w:style>
  <w:style w:type="character" w:customStyle="1" w:styleId="WW8Num1z3">
    <w:name w:val="WW8Num1z3"/>
    <w:rsid w:val="00D71A9C"/>
  </w:style>
  <w:style w:type="character" w:customStyle="1" w:styleId="WW8Num1z4">
    <w:name w:val="WW8Num1z4"/>
    <w:rsid w:val="00D71A9C"/>
  </w:style>
  <w:style w:type="character" w:customStyle="1" w:styleId="WW8Num1z5">
    <w:name w:val="WW8Num1z5"/>
    <w:rsid w:val="00D71A9C"/>
  </w:style>
  <w:style w:type="character" w:customStyle="1" w:styleId="WW8Num1z6">
    <w:name w:val="WW8Num1z6"/>
    <w:rsid w:val="00D71A9C"/>
  </w:style>
  <w:style w:type="character" w:customStyle="1" w:styleId="WW8Num1z7">
    <w:name w:val="WW8Num1z7"/>
    <w:rsid w:val="00D71A9C"/>
  </w:style>
  <w:style w:type="character" w:customStyle="1" w:styleId="WW8Num1z8">
    <w:name w:val="WW8Num1z8"/>
    <w:rsid w:val="00D71A9C"/>
  </w:style>
  <w:style w:type="character" w:customStyle="1" w:styleId="WW8Num2z0">
    <w:name w:val="WW8Num2z0"/>
    <w:rsid w:val="00D71A9C"/>
  </w:style>
  <w:style w:type="character" w:customStyle="1" w:styleId="WW8Num2z1">
    <w:name w:val="WW8Num2z1"/>
    <w:rsid w:val="00D71A9C"/>
  </w:style>
  <w:style w:type="character" w:customStyle="1" w:styleId="WW8Num2z2">
    <w:name w:val="WW8Num2z2"/>
    <w:rsid w:val="00D71A9C"/>
  </w:style>
  <w:style w:type="character" w:customStyle="1" w:styleId="WW8Num2z3">
    <w:name w:val="WW8Num2z3"/>
    <w:rsid w:val="00D71A9C"/>
  </w:style>
  <w:style w:type="character" w:customStyle="1" w:styleId="WW8Num2z4">
    <w:name w:val="WW8Num2z4"/>
    <w:rsid w:val="00D71A9C"/>
  </w:style>
  <w:style w:type="character" w:customStyle="1" w:styleId="WW8Num2z5">
    <w:name w:val="WW8Num2z5"/>
    <w:rsid w:val="00D71A9C"/>
  </w:style>
  <w:style w:type="character" w:customStyle="1" w:styleId="WW8Num2z6">
    <w:name w:val="WW8Num2z6"/>
    <w:rsid w:val="00D71A9C"/>
  </w:style>
  <w:style w:type="character" w:customStyle="1" w:styleId="WW8Num2z7">
    <w:name w:val="WW8Num2z7"/>
    <w:rsid w:val="00D71A9C"/>
  </w:style>
  <w:style w:type="character" w:customStyle="1" w:styleId="WW8Num2z8">
    <w:name w:val="WW8Num2z8"/>
    <w:rsid w:val="00D71A9C"/>
  </w:style>
  <w:style w:type="character" w:customStyle="1" w:styleId="WW8Num3z0">
    <w:name w:val="WW8Num3z0"/>
    <w:rsid w:val="00D71A9C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D71A9C"/>
  </w:style>
  <w:style w:type="character" w:customStyle="1" w:styleId="WW8Num3z2">
    <w:name w:val="WW8Num3z2"/>
    <w:rsid w:val="00D71A9C"/>
  </w:style>
  <w:style w:type="character" w:customStyle="1" w:styleId="WW8Num3z3">
    <w:name w:val="WW8Num3z3"/>
    <w:rsid w:val="00D71A9C"/>
  </w:style>
  <w:style w:type="character" w:customStyle="1" w:styleId="WW8Num3z4">
    <w:name w:val="WW8Num3z4"/>
    <w:rsid w:val="00D71A9C"/>
  </w:style>
  <w:style w:type="character" w:customStyle="1" w:styleId="WW8Num3z5">
    <w:name w:val="WW8Num3z5"/>
    <w:rsid w:val="00D71A9C"/>
  </w:style>
  <w:style w:type="character" w:customStyle="1" w:styleId="WW8Num3z6">
    <w:name w:val="WW8Num3z6"/>
    <w:rsid w:val="00D71A9C"/>
  </w:style>
  <w:style w:type="character" w:customStyle="1" w:styleId="WW8Num3z7">
    <w:name w:val="WW8Num3z7"/>
    <w:rsid w:val="00D71A9C"/>
  </w:style>
  <w:style w:type="character" w:customStyle="1" w:styleId="WW8Num3z8">
    <w:name w:val="WW8Num3z8"/>
    <w:rsid w:val="00D71A9C"/>
  </w:style>
  <w:style w:type="character" w:customStyle="1" w:styleId="WW8Num4z0">
    <w:name w:val="WW8Num4z0"/>
    <w:rsid w:val="00D71A9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D71A9C"/>
    <w:rPr>
      <w:rFonts w:cs="Arial"/>
    </w:rPr>
  </w:style>
  <w:style w:type="character" w:customStyle="1" w:styleId="WW8Num5z1">
    <w:name w:val="WW8Num5z1"/>
    <w:rsid w:val="00D71A9C"/>
  </w:style>
  <w:style w:type="character" w:customStyle="1" w:styleId="WW8Num5z2">
    <w:name w:val="WW8Num5z2"/>
    <w:rsid w:val="00D71A9C"/>
  </w:style>
  <w:style w:type="character" w:customStyle="1" w:styleId="WW8Num5z3">
    <w:name w:val="WW8Num5z3"/>
    <w:rsid w:val="00D71A9C"/>
  </w:style>
  <w:style w:type="character" w:customStyle="1" w:styleId="WW8Num5z4">
    <w:name w:val="WW8Num5z4"/>
    <w:rsid w:val="00D71A9C"/>
  </w:style>
  <w:style w:type="character" w:customStyle="1" w:styleId="WW8Num5z5">
    <w:name w:val="WW8Num5z5"/>
    <w:rsid w:val="00D71A9C"/>
  </w:style>
  <w:style w:type="character" w:customStyle="1" w:styleId="WW8Num5z6">
    <w:name w:val="WW8Num5z6"/>
    <w:rsid w:val="00D71A9C"/>
  </w:style>
  <w:style w:type="character" w:customStyle="1" w:styleId="WW8Num5z7">
    <w:name w:val="WW8Num5z7"/>
    <w:rsid w:val="00D71A9C"/>
  </w:style>
  <w:style w:type="character" w:customStyle="1" w:styleId="WW8Num5z8">
    <w:name w:val="WW8Num5z8"/>
    <w:rsid w:val="00D71A9C"/>
  </w:style>
  <w:style w:type="character" w:customStyle="1" w:styleId="WW8Num4z1">
    <w:name w:val="WW8Num4z1"/>
    <w:rsid w:val="00D71A9C"/>
  </w:style>
  <w:style w:type="character" w:customStyle="1" w:styleId="WW8Num4z2">
    <w:name w:val="WW8Num4z2"/>
    <w:rsid w:val="00D71A9C"/>
  </w:style>
  <w:style w:type="character" w:customStyle="1" w:styleId="WW8Num4z3">
    <w:name w:val="WW8Num4z3"/>
    <w:rsid w:val="00D71A9C"/>
  </w:style>
  <w:style w:type="character" w:customStyle="1" w:styleId="WW8Num4z4">
    <w:name w:val="WW8Num4z4"/>
    <w:rsid w:val="00D71A9C"/>
  </w:style>
  <w:style w:type="character" w:customStyle="1" w:styleId="WW8Num4z5">
    <w:name w:val="WW8Num4z5"/>
    <w:rsid w:val="00D71A9C"/>
  </w:style>
  <w:style w:type="character" w:customStyle="1" w:styleId="WW8Num4z6">
    <w:name w:val="WW8Num4z6"/>
    <w:rsid w:val="00D71A9C"/>
  </w:style>
  <w:style w:type="character" w:customStyle="1" w:styleId="WW8Num4z7">
    <w:name w:val="WW8Num4z7"/>
    <w:rsid w:val="00D71A9C"/>
  </w:style>
  <w:style w:type="character" w:customStyle="1" w:styleId="WW8Num4z8">
    <w:name w:val="WW8Num4z8"/>
    <w:rsid w:val="00D71A9C"/>
  </w:style>
  <w:style w:type="character" w:customStyle="1" w:styleId="TextodegloboCar">
    <w:name w:val="Texto de globo Car"/>
    <w:basedOn w:val="Fuentedeprrafopredeter"/>
    <w:rsid w:val="00D71A9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D71A9C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D71A9C"/>
  </w:style>
  <w:style w:type="character" w:customStyle="1" w:styleId="PiedepginaCar">
    <w:name w:val="Pie de página Car"/>
    <w:basedOn w:val="Fuentedeprrafopredeter"/>
    <w:rsid w:val="00D71A9C"/>
  </w:style>
  <w:style w:type="character" w:customStyle="1" w:styleId="StrongEmphasis">
    <w:name w:val="Strong Emphasis"/>
    <w:rsid w:val="00D71A9C"/>
    <w:rPr>
      <w:b/>
      <w:bCs/>
    </w:rPr>
  </w:style>
  <w:style w:type="character" w:customStyle="1" w:styleId="NumberingSymbols">
    <w:name w:val="Numbering Symbols"/>
    <w:rsid w:val="00D71A9C"/>
  </w:style>
  <w:style w:type="character" w:customStyle="1" w:styleId="TextoindependienteCar">
    <w:name w:val="Texto independiente Car"/>
    <w:basedOn w:val="Fuentedeprrafopredeter"/>
    <w:rsid w:val="00D71A9C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D71A9C"/>
    <w:rPr>
      <w:rFonts w:cs="Mangal"/>
      <w:szCs w:val="21"/>
    </w:rPr>
  </w:style>
  <w:style w:type="character" w:styleId="nfasis">
    <w:name w:val="Emphasis"/>
    <w:rsid w:val="00D71A9C"/>
    <w:rPr>
      <w:i/>
      <w:iCs/>
    </w:rPr>
  </w:style>
  <w:style w:type="character" w:customStyle="1" w:styleId="Ttulo1Car">
    <w:name w:val="Título 1 Car"/>
    <w:basedOn w:val="Fuentedeprrafopredeter"/>
    <w:rsid w:val="00D71A9C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D71A9C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D71A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D71A9C"/>
    <w:rPr>
      <w:rFonts w:cs="Mangal"/>
      <w:szCs w:val="21"/>
    </w:rPr>
  </w:style>
  <w:style w:type="paragraph" w:styleId="Piedepgina">
    <w:name w:val="footer"/>
    <w:basedOn w:val="Normal"/>
    <w:rsid w:val="00D71A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D71A9C"/>
    <w:rPr>
      <w:rFonts w:cs="Mangal"/>
      <w:szCs w:val="21"/>
    </w:rPr>
  </w:style>
  <w:style w:type="paragraph" w:styleId="Cita">
    <w:name w:val="Quote"/>
    <w:basedOn w:val="Normal"/>
    <w:next w:val="Normal"/>
    <w:rsid w:val="00D71A9C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D71A9C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D71A9C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D71A9C"/>
    <w:pPr>
      <w:numPr>
        <w:numId w:val="1"/>
      </w:numPr>
    </w:pPr>
  </w:style>
  <w:style w:type="numbering" w:customStyle="1" w:styleId="WW8Num2">
    <w:name w:val="WW8Num2"/>
    <w:basedOn w:val="Sinlista"/>
    <w:rsid w:val="00D71A9C"/>
    <w:pPr>
      <w:numPr>
        <w:numId w:val="2"/>
      </w:numPr>
    </w:pPr>
  </w:style>
  <w:style w:type="numbering" w:customStyle="1" w:styleId="WW8Num3">
    <w:name w:val="WW8Num3"/>
    <w:basedOn w:val="Sinlista"/>
    <w:rsid w:val="00D71A9C"/>
    <w:pPr>
      <w:numPr>
        <w:numId w:val="3"/>
      </w:numPr>
    </w:pPr>
  </w:style>
  <w:style w:type="numbering" w:customStyle="1" w:styleId="WW8Num4">
    <w:name w:val="WW8Num4"/>
    <w:basedOn w:val="Sinlista"/>
    <w:rsid w:val="00D71A9C"/>
    <w:pPr>
      <w:numPr>
        <w:numId w:val="4"/>
      </w:numPr>
    </w:pPr>
  </w:style>
  <w:style w:type="numbering" w:customStyle="1" w:styleId="WW8Num5">
    <w:name w:val="WW8Num5"/>
    <w:basedOn w:val="Sinlista"/>
    <w:rsid w:val="00D71A9C"/>
    <w:pPr>
      <w:numPr>
        <w:numId w:val="5"/>
      </w:numPr>
    </w:pPr>
  </w:style>
  <w:style w:type="numbering" w:customStyle="1" w:styleId="WWNum1">
    <w:name w:val="WWNum1"/>
    <w:basedOn w:val="Sinlista"/>
    <w:rsid w:val="00D71A9C"/>
    <w:pPr>
      <w:numPr>
        <w:numId w:val="6"/>
      </w:numPr>
    </w:pPr>
  </w:style>
  <w:style w:type="numbering" w:customStyle="1" w:styleId="WWNum2">
    <w:name w:val="WWNum2"/>
    <w:basedOn w:val="Sinlista"/>
    <w:rsid w:val="00D71A9C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257E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257EE8"/>
  </w:style>
  <w:style w:type="character" w:customStyle="1" w:styleId="eop">
    <w:name w:val="eop"/>
    <w:basedOn w:val="Fuentedeprrafopredeter"/>
    <w:rsid w:val="00257EE8"/>
  </w:style>
  <w:style w:type="paragraph" w:customStyle="1" w:styleId="Contenidodelmarco">
    <w:name w:val="Contenido del marco"/>
    <w:basedOn w:val="Normal"/>
    <w:qFormat/>
    <w:rsid w:val="00354356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DBD72-A2AE-40B1-91AD-C8A5E3C746D0}"/>
</file>

<file path=customXml/itemProps4.xml><?xml version="1.0" encoding="utf-8"?>
<ds:datastoreItem xmlns:ds="http://schemas.openxmlformats.org/officeDocument/2006/customXml" ds:itemID="{44DF634C-92D0-4AA5-B109-83C8B62E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</cp:lastModifiedBy>
  <cp:revision>10</cp:revision>
  <cp:lastPrinted>2020-10-06T18:22:00Z</cp:lastPrinted>
  <dcterms:created xsi:type="dcterms:W3CDTF">2020-12-23T14:04:00Z</dcterms:created>
  <dcterms:modified xsi:type="dcterms:W3CDTF">2021-04-07T13:41:00Z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