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98CD" w14:textId="77777777" w:rsidR="00E46F89" w:rsidRPr="00D529B5" w:rsidRDefault="00E46F89" w:rsidP="00E46F89">
      <w:pPr>
        <w:pStyle w:val="Textoindependiente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bookmarkStart w:id="0" w:name="_Hlk78187336"/>
      <w:r>
        <w:rPr>
          <w:rFonts w:ascii="Garamond" w:hAnsi="Garamond" w:cs="Arial"/>
          <w:b/>
          <w:sz w:val="22"/>
          <w:szCs w:val="22"/>
        </w:rPr>
        <w:t>ACTA No</w:t>
      </w:r>
      <w:r w:rsidRPr="00D529B5">
        <w:rPr>
          <w:rFonts w:ascii="Garamond" w:hAnsi="Garamond" w:cs="Arial"/>
          <w:b/>
          <w:sz w:val="22"/>
          <w:szCs w:val="22"/>
        </w:rPr>
        <w:t xml:space="preserve">. ________ </w:t>
      </w:r>
    </w:p>
    <w:p w14:paraId="2E81C0B9" w14:textId="77777777" w:rsidR="00E46F89" w:rsidRPr="008B5CD3" w:rsidRDefault="00E46F89" w:rsidP="00E46F89">
      <w:pPr>
        <w:pStyle w:val="Textoindependiente"/>
        <w:spacing w:line="360" w:lineRule="auto"/>
        <w:jc w:val="center"/>
        <w:rPr>
          <w:rFonts w:ascii="Garamond" w:hAnsi="Garamond" w:cs="Arial"/>
          <w:color w:val="BFBFBF"/>
          <w:sz w:val="22"/>
          <w:szCs w:val="22"/>
        </w:rPr>
      </w:pPr>
      <w:r w:rsidRPr="00D529B5">
        <w:rPr>
          <w:rFonts w:ascii="Garamond" w:hAnsi="Garamond" w:cs="Arial"/>
          <w:b/>
          <w:sz w:val="22"/>
          <w:szCs w:val="22"/>
        </w:rPr>
        <w:t xml:space="preserve">     Bogotá, D. C.</w:t>
      </w:r>
      <w:r w:rsidRPr="008B5CD3">
        <w:rPr>
          <w:rFonts w:ascii="Garamond" w:hAnsi="Garamond" w:cs="Arial"/>
          <w:b/>
          <w:color w:val="BFBFBF"/>
          <w:sz w:val="22"/>
          <w:szCs w:val="22"/>
          <w:u w:val="single"/>
        </w:rPr>
        <w:t xml:space="preserve"> día – mes – año 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3562"/>
        <w:gridCol w:w="2777"/>
      </w:tblGrid>
      <w:tr w:rsidR="00E46F89" w:rsidRPr="00156BB2" w14:paraId="7E8C9534" w14:textId="77777777" w:rsidTr="00686E7C">
        <w:trPr>
          <w:trHeight w:val="322"/>
          <w:jc w:val="center"/>
        </w:trPr>
        <w:tc>
          <w:tcPr>
            <w:tcW w:w="9165" w:type="dxa"/>
            <w:gridSpan w:val="3"/>
          </w:tcPr>
          <w:p w14:paraId="0A9483AF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Participantes</w:t>
            </w:r>
          </w:p>
        </w:tc>
      </w:tr>
      <w:tr w:rsidR="00E46F89" w:rsidRPr="00156BB2" w14:paraId="16774993" w14:textId="77777777" w:rsidTr="00686E7C">
        <w:trPr>
          <w:trHeight w:val="322"/>
          <w:jc w:val="center"/>
        </w:trPr>
        <w:tc>
          <w:tcPr>
            <w:tcW w:w="2826" w:type="dxa"/>
          </w:tcPr>
          <w:p w14:paraId="7244FAC7" w14:textId="77777777" w:rsidR="00E46F89" w:rsidRPr="00156BB2" w:rsidRDefault="00E46F89" w:rsidP="00FA7C3C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Nombres y Apellidos</w:t>
            </w:r>
          </w:p>
        </w:tc>
        <w:tc>
          <w:tcPr>
            <w:tcW w:w="3562" w:type="dxa"/>
          </w:tcPr>
          <w:p w14:paraId="5B558D1E" w14:textId="77777777" w:rsidR="00E46F89" w:rsidRPr="00156BB2" w:rsidRDefault="00E46F89" w:rsidP="00FA7C3C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Cargo</w:t>
            </w:r>
          </w:p>
        </w:tc>
        <w:tc>
          <w:tcPr>
            <w:tcW w:w="2777" w:type="dxa"/>
          </w:tcPr>
          <w:p w14:paraId="7C13963B" w14:textId="77777777" w:rsidR="00E46F89" w:rsidRPr="00156BB2" w:rsidRDefault="00E46F89" w:rsidP="00FA7C3C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Dependencia</w:t>
            </w:r>
          </w:p>
        </w:tc>
      </w:tr>
      <w:tr w:rsidR="00E46F89" w:rsidRPr="00156BB2" w14:paraId="248CBB83" w14:textId="77777777" w:rsidTr="00686E7C">
        <w:trPr>
          <w:trHeight w:val="182"/>
          <w:jc w:val="center"/>
        </w:trPr>
        <w:tc>
          <w:tcPr>
            <w:tcW w:w="2826" w:type="dxa"/>
          </w:tcPr>
          <w:p w14:paraId="794E54DB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562" w:type="dxa"/>
          </w:tcPr>
          <w:p w14:paraId="4D1A4833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777" w:type="dxa"/>
          </w:tcPr>
          <w:p w14:paraId="0450A313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  <w:tr w:rsidR="00E46F89" w:rsidRPr="00156BB2" w14:paraId="16838226" w14:textId="77777777" w:rsidTr="00686E7C">
        <w:trPr>
          <w:trHeight w:val="236"/>
          <w:jc w:val="center"/>
        </w:trPr>
        <w:tc>
          <w:tcPr>
            <w:tcW w:w="2826" w:type="dxa"/>
          </w:tcPr>
          <w:p w14:paraId="46025F7D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562" w:type="dxa"/>
          </w:tcPr>
          <w:p w14:paraId="64162283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777" w:type="dxa"/>
          </w:tcPr>
          <w:p w14:paraId="4036EF34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  <w:tr w:rsidR="00E46F89" w:rsidRPr="00156BB2" w14:paraId="5D0A3BBB" w14:textId="77777777" w:rsidTr="00686E7C">
        <w:trPr>
          <w:trHeight w:val="11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0A1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C7F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670" w14:textId="77777777" w:rsidR="00E46F89" w:rsidRPr="00156BB2" w:rsidRDefault="00E46F89" w:rsidP="00FA7C3C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</w:tbl>
    <w:p w14:paraId="6CA254FD" w14:textId="77777777" w:rsidR="00E46F89" w:rsidRPr="00156BB2" w:rsidRDefault="00E46F89" w:rsidP="00E46F89">
      <w:pPr>
        <w:pStyle w:val="Textoindependiente"/>
        <w:rPr>
          <w:rFonts w:ascii="Garamond" w:hAnsi="Garamond" w:cs="Arial"/>
          <w:sz w:val="20"/>
          <w:szCs w:val="22"/>
        </w:rPr>
      </w:pPr>
    </w:p>
    <w:p w14:paraId="2AA368DE" w14:textId="24AC18F0" w:rsidR="00E46F89" w:rsidRPr="00156BB2" w:rsidRDefault="00E46F89" w:rsidP="00E46F89">
      <w:pPr>
        <w:pStyle w:val="Textoindependiente"/>
        <w:ind w:left="-142" w:right="-233"/>
        <w:rPr>
          <w:rFonts w:ascii="Garamond" w:hAnsi="Garamond" w:cs="Arial"/>
          <w:sz w:val="20"/>
          <w:szCs w:val="22"/>
        </w:rPr>
      </w:pPr>
      <w:r w:rsidRPr="00156BB2">
        <w:rPr>
          <w:rFonts w:ascii="Garamond" w:hAnsi="Garamond" w:cs="Arial"/>
          <w:sz w:val="20"/>
          <w:szCs w:val="22"/>
        </w:rPr>
        <w:t xml:space="preserve">En Bogotá, D.C. el día _____________________se reunieron en las instalaciones del archivo central de la Secretaría Distrital de Gobierno los representantes de las dependencias Dirección Administrativa y _______________________, con el fin de formalizar la transferencia </w:t>
      </w:r>
      <w:r w:rsidR="008F2EAB">
        <w:rPr>
          <w:rFonts w:ascii="Garamond" w:hAnsi="Garamond" w:cs="Arial"/>
          <w:sz w:val="20"/>
          <w:szCs w:val="22"/>
        </w:rPr>
        <w:t>secundaria</w:t>
      </w:r>
      <w:r w:rsidRPr="00156BB2">
        <w:rPr>
          <w:rFonts w:ascii="Garamond" w:hAnsi="Garamond" w:cs="Arial"/>
          <w:sz w:val="20"/>
          <w:szCs w:val="22"/>
        </w:rPr>
        <w:t xml:space="preserve"> documental de los expedientes que de conformidad con la tabla de retención documental ya cumplieron con el tiempo de permanencia en el archivo de gestión de la dependencia___________________, conforme a lo registrado en el inventario documental que hace parte integral de la presente acta.</w:t>
      </w:r>
    </w:p>
    <w:p w14:paraId="59FAE955" w14:textId="77777777" w:rsidR="00E46F89" w:rsidRPr="00156BB2" w:rsidRDefault="00E46F89" w:rsidP="00E46F89">
      <w:pPr>
        <w:pStyle w:val="Textoindependiente"/>
        <w:rPr>
          <w:rFonts w:ascii="Garamond" w:hAnsi="Garamond" w:cs="Arial"/>
          <w:sz w:val="20"/>
          <w:szCs w:val="22"/>
        </w:rPr>
      </w:pPr>
    </w:p>
    <w:p w14:paraId="09D6562C" w14:textId="77777777" w:rsidR="00E46F89" w:rsidRPr="00156BB2" w:rsidRDefault="00E46F89" w:rsidP="00E46F89">
      <w:pPr>
        <w:pStyle w:val="Textoindependiente"/>
        <w:ind w:left="-142" w:right="-233"/>
        <w:rPr>
          <w:rFonts w:ascii="Garamond" w:hAnsi="Garamond" w:cs="Arial"/>
          <w:sz w:val="20"/>
          <w:szCs w:val="22"/>
        </w:rPr>
      </w:pPr>
      <w:r w:rsidRPr="00156BB2">
        <w:rPr>
          <w:rFonts w:ascii="Garamond" w:hAnsi="Garamond" w:cs="Arial"/>
          <w:sz w:val="20"/>
          <w:szCs w:val="22"/>
        </w:rPr>
        <w:t>Previa revisión y verificación del contenido de la transferencia documental se reciben ____folios del inventario documental debidamente firmados, el cual relaciona un total de _____cajas X________ y</w:t>
      </w:r>
      <w:r>
        <w:rPr>
          <w:rFonts w:ascii="Garamond" w:hAnsi="Garamond" w:cs="Arial"/>
          <w:sz w:val="20"/>
          <w:szCs w:val="22"/>
        </w:rPr>
        <w:t xml:space="preserve"> </w:t>
      </w:r>
      <w:r w:rsidRPr="00156BB2">
        <w:rPr>
          <w:rFonts w:ascii="Garamond" w:hAnsi="Garamond" w:cs="Arial"/>
          <w:sz w:val="20"/>
          <w:szCs w:val="22"/>
        </w:rPr>
        <w:t>_______carpetas, para un total de_______</w:t>
      </w:r>
      <w:r>
        <w:rPr>
          <w:rFonts w:ascii="Garamond" w:hAnsi="Garamond" w:cs="Arial"/>
          <w:sz w:val="20"/>
          <w:szCs w:val="22"/>
        </w:rPr>
        <w:t xml:space="preserve"> </w:t>
      </w:r>
      <w:r w:rsidRPr="00156BB2">
        <w:rPr>
          <w:rFonts w:ascii="Garamond" w:hAnsi="Garamond" w:cs="Arial"/>
          <w:sz w:val="20"/>
          <w:szCs w:val="22"/>
        </w:rPr>
        <w:t>metros lineales, cuyas fechas oscilan entre los años ______- ______.</w:t>
      </w:r>
    </w:p>
    <w:p w14:paraId="7EB485DC" w14:textId="77777777" w:rsidR="00E46F89" w:rsidRPr="00156BB2" w:rsidRDefault="00E46F89" w:rsidP="00E46F89">
      <w:pPr>
        <w:pStyle w:val="Textoindependiente"/>
        <w:ind w:left="-142" w:right="-233"/>
        <w:rPr>
          <w:rFonts w:cs="Arial"/>
          <w:sz w:val="20"/>
          <w:szCs w:val="22"/>
        </w:rPr>
      </w:pPr>
    </w:p>
    <w:p w14:paraId="6E804BBF" w14:textId="77777777" w:rsidR="00E46F89" w:rsidRDefault="00E46F89" w:rsidP="00E46F89">
      <w:pPr>
        <w:pStyle w:val="Textoindependiente"/>
        <w:ind w:left="-142" w:right="-233"/>
        <w:rPr>
          <w:rFonts w:ascii="Garamond" w:hAnsi="Garamond" w:cs="Arial"/>
          <w:sz w:val="20"/>
          <w:szCs w:val="22"/>
        </w:rPr>
      </w:pPr>
      <w:r w:rsidRPr="00156BB2">
        <w:rPr>
          <w:rFonts w:ascii="Garamond" w:hAnsi="Garamond" w:cs="Arial"/>
          <w:sz w:val="20"/>
          <w:szCs w:val="22"/>
        </w:rPr>
        <w:t>La Dirección Administrativa a partir de la fecha de recibida esta transferencia, custodiará la documentación y será la encargada de hacer las respectivas consultas, búsquedas y préstamos bajo los parámetros establecidos de control y acceso, así como consolidar en una base de datos la información contenida en el CD para su posterior consulta.</w:t>
      </w:r>
    </w:p>
    <w:p w14:paraId="4AE6BDEC" w14:textId="77777777" w:rsidR="00E46F89" w:rsidRPr="00156BB2" w:rsidRDefault="00E46F89" w:rsidP="00E46F89">
      <w:pPr>
        <w:pStyle w:val="Textoindependiente"/>
        <w:rPr>
          <w:rFonts w:ascii="Garamond" w:hAnsi="Garamond" w:cs="Arial"/>
          <w:sz w:val="20"/>
          <w:szCs w:val="22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29"/>
        <w:gridCol w:w="2447"/>
        <w:gridCol w:w="1943"/>
      </w:tblGrid>
      <w:tr w:rsidR="00977BBE" w:rsidRPr="00156BB2" w14:paraId="29873BD2" w14:textId="77777777" w:rsidTr="00977BBE">
        <w:trPr>
          <w:trHeight w:val="325"/>
          <w:jc w:val="center"/>
        </w:trPr>
        <w:tc>
          <w:tcPr>
            <w:tcW w:w="2301" w:type="dxa"/>
          </w:tcPr>
          <w:bookmarkEnd w:id="0"/>
          <w:p w14:paraId="3612FCDC" w14:textId="77777777" w:rsidR="00977BBE" w:rsidRPr="00156BB2" w:rsidRDefault="00977BBE" w:rsidP="00706A4F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Entidad</w:t>
            </w:r>
          </w:p>
        </w:tc>
        <w:tc>
          <w:tcPr>
            <w:tcW w:w="2329" w:type="dxa"/>
          </w:tcPr>
          <w:p w14:paraId="117B5333" w14:textId="77777777" w:rsidR="00977BBE" w:rsidRPr="00156BB2" w:rsidRDefault="00977BBE" w:rsidP="00706A4F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Dependencia</w:t>
            </w:r>
          </w:p>
        </w:tc>
        <w:tc>
          <w:tcPr>
            <w:tcW w:w="2447" w:type="dxa"/>
          </w:tcPr>
          <w:p w14:paraId="433385BF" w14:textId="77777777" w:rsidR="00977BBE" w:rsidRPr="00156BB2" w:rsidRDefault="00977BBE" w:rsidP="00706A4F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Nombres y Apellidos</w:t>
            </w:r>
          </w:p>
        </w:tc>
        <w:tc>
          <w:tcPr>
            <w:tcW w:w="1943" w:type="dxa"/>
          </w:tcPr>
          <w:p w14:paraId="2A9ECF66" w14:textId="77777777" w:rsidR="00977BBE" w:rsidRPr="00156BB2" w:rsidRDefault="00977BBE" w:rsidP="00706A4F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  <w:t>Firma</w:t>
            </w:r>
          </w:p>
        </w:tc>
      </w:tr>
      <w:tr w:rsidR="00977BBE" w:rsidRPr="00156BB2" w14:paraId="4E5DC992" w14:textId="77777777" w:rsidTr="00977BBE">
        <w:trPr>
          <w:trHeight w:val="184"/>
          <w:jc w:val="center"/>
        </w:trPr>
        <w:tc>
          <w:tcPr>
            <w:tcW w:w="2301" w:type="dxa"/>
          </w:tcPr>
          <w:p w14:paraId="440EB0DE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329" w:type="dxa"/>
          </w:tcPr>
          <w:p w14:paraId="02A41CBA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447" w:type="dxa"/>
          </w:tcPr>
          <w:p w14:paraId="6CEECA82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1943" w:type="dxa"/>
          </w:tcPr>
          <w:p w14:paraId="1FDBCD40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  <w:tr w:rsidR="00977BBE" w:rsidRPr="00156BB2" w14:paraId="05C18CCC" w14:textId="77777777" w:rsidTr="00977BBE">
        <w:trPr>
          <w:trHeight w:val="238"/>
          <w:jc w:val="center"/>
        </w:trPr>
        <w:tc>
          <w:tcPr>
            <w:tcW w:w="2301" w:type="dxa"/>
          </w:tcPr>
          <w:p w14:paraId="7F0ABE27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329" w:type="dxa"/>
          </w:tcPr>
          <w:p w14:paraId="5A2DCF62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447" w:type="dxa"/>
          </w:tcPr>
          <w:p w14:paraId="2A79CE20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1943" w:type="dxa"/>
          </w:tcPr>
          <w:p w14:paraId="1DE56E34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  <w:tr w:rsidR="00977BBE" w:rsidRPr="00156BB2" w14:paraId="594D556B" w14:textId="77777777" w:rsidTr="00977BBE">
        <w:trPr>
          <w:trHeight w:val="116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1A8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909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39E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39B" w14:textId="77777777" w:rsidR="00977BBE" w:rsidRPr="00156BB2" w:rsidRDefault="00977BBE" w:rsidP="00706A4F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  <w:lang w:val="es-ES_tradnl"/>
              </w:rPr>
            </w:pPr>
          </w:p>
        </w:tc>
      </w:tr>
    </w:tbl>
    <w:p w14:paraId="0B06550A" w14:textId="46FE12C4" w:rsidR="00872A4E" w:rsidRDefault="00872A4E" w:rsidP="00872A4E">
      <w:pPr>
        <w:rPr>
          <w:rFonts w:ascii="Arial" w:hAnsi="Arial"/>
        </w:rPr>
      </w:pPr>
    </w:p>
    <w:p w14:paraId="60AC5BAC" w14:textId="77777777" w:rsidR="00977BBE" w:rsidRPr="00DB6A75" w:rsidRDefault="00977BBE" w:rsidP="00977BBE">
      <w:pPr>
        <w:pStyle w:val="Textoindependiente"/>
        <w:rPr>
          <w:rFonts w:ascii="Garamond" w:hAnsi="Garamond" w:cs="Arial"/>
          <w:sz w:val="16"/>
          <w:szCs w:val="22"/>
        </w:rPr>
      </w:pPr>
      <w:r w:rsidRPr="00DB6A75">
        <w:rPr>
          <w:rFonts w:ascii="Garamond" w:hAnsi="Garamond" w:cs="Arial"/>
          <w:sz w:val="16"/>
          <w:szCs w:val="22"/>
        </w:rPr>
        <w:t xml:space="preserve">Anexo: </w:t>
      </w:r>
      <w:r>
        <w:rPr>
          <w:rFonts w:ascii="Garamond" w:hAnsi="Garamond" w:cs="Arial"/>
          <w:sz w:val="16"/>
          <w:szCs w:val="22"/>
        </w:rPr>
        <w:tab/>
      </w:r>
      <w:r w:rsidRPr="00DB6A75">
        <w:rPr>
          <w:rFonts w:ascii="Garamond" w:hAnsi="Garamond" w:cs="Arial"/>
          <w:sz w:val="16"/>
          <w:szCs w:val="22"/>
        </w:rPr>
        <w:t>Inventario documental (</w:t>
      </w:r>
      <w:r>
        <w:rPr>
          <w:rFonts w:ascii="Garamond" w:hAnsi="Garamond" w:cs="Arial"/>
          <w:sz w:val="16"/>
          <w:szCs w:val="22"/>
        </w:rPr>
        <w:t>___</w:t>
      </w:r>
      <w:r w:rsidRPr="00DB6A75">
        <w:rPr>
          <w:rFonts w:ascii="Garamond" w:hAnsi="Garamond" w:cs="Arial"/>
          <w:sz w:val="16"/>
          <w:szCs w:val="22"/>
        </w:rPr>
        <w:t>folios)</w:t>
      </w:r>
      <w:r w:rsidRPr="00DB6A75">
        <w:rPr>
          <w:rFonts w:ascii="Garamond" w:hAnsi="Garamond" w:cs="Arial"/>
          <w:sz w:val="16"/>
          <w:szCs w:val="22"/>
        </w:rPr>
        <w:tab/>
      </w:r>
    </w:p>
    <w:p w14:paraId="4F45C307" w14:textId="77777777" w:rsidR="00977BBE" w:rsidRDefault="00977BBE" w:rsidP="00977BBE">
      <w:pPr>
        <w:pStyle w:val="Textoindependiente"/>
        <w:ind w:firstLine="708"/>
        <w:rPr>
          <w:rFonts w:ascii="Garamond" w:hAnsi="Garamond" w:cs="Arial"/>
          <w:sz w:val="16"/>
          <w:szCs w:val="22"/>
        </w:rPr>
      </w:pPr>
      <w:r w:rsidRPr="00DB6A75">
        <w:rPr>
          <w:rFonts w:ascii="Garamond" w:hAnsi="Garamond" w:cs="Arial"/>
          <w:sz w:val="16"/>
          <w:szCs w:val="22"/>
        </w:rPr>
        <w:t xml:space="preserve">Un (1) CD </w:t>
      </w:r>
    </w:p>
    <w:p w14:paraId="4257D2D0" w14:textId="77777777" w:rsidR="00977BBE" w:rsidRDefault="00977BBE" w:rsidP="00977BBE">
      <w:pPr>
        <w:pStyle w:val="Textoindependiente"/>
        <w:ind w:firstLine="708"/>
        <w:rPr>
          <w:rFonts w:cs="Arial"/>
          <w:sz w:val="22"/>
          <w:szCs w:val="22"/>
        </w:rPr>
      </w:pPr>
      <w:r>
        <w:rPr>
          <w:rFonts w:ascii="Garamond" w:hAnsi="Garamond" w:cs="Arial"/>
          <w:sz w:val="16"/>
          <w:szCs w:val="22"/>
        </w:rPr>
        <w:t>No. De Cajas X</w:t>
      </w:r>
      <w:r w:rsidRPr="00DB6A75">
        <w:rPr>
          <w:rFonts w:ascii="Garamond" w:hAnsi="Garamond" w:cs="Arial"/>
          <w:sz w:val="16"/>
          <w:szCs w:val="22"/>
        </w:rPr>
        <w:t xml:space="preserve"> </w:t>
      </w:r>
    </w:p>
    <w:p w14:paraId="1C22B46F" w14:textId="77777777" w:rsidR="00686E7C" w:rsidRPr="000C11C1" w:rsidRDefault="00686E7C" w:rsidP="00872A4E">
      <w:pPr>
        <w:rPr>
          <w:rFonts w:ascii="Arial" w:hAnsi="Arial"/>
        </w:rPr>
      </w:pPr>
    </w:p>
    <w:sectPr w:rsidR="00686E7C" w:rsidRPr="000C11C1" w:rsidSect="00EF3033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5C91" w14:textId="77777777" w:rsidR="00186136" w:rsidRDefault="00186136" w:rsidP="00F12013">
      <w:pPr>
        <w:spacing w:after="0" w:line="240" w:lineRule="auto"/>
      </w:pPr>
      <w:r>
        <w:separator/>
      </w:r>
    </w:p>
  </w:endnote>
  <w:endnote w:type="continuationSeparator" w:id="0">
    <w:p w14:paraId="3F415C6A" w14:textId="77777777" w:rsidR="00186136" w:rsidRDefault="00186136" w:rsidP="00F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E14D" w14:textId="6A6CAC22" w:rsidR="007F1B3B" w:rsidRDefault="00EF3033" w:rsidP="0026634F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830448A" wp14:editId="7AC6DCD6">
              <wp:simplePos x="0" y="0"/>
              <wp:positionH relativeFrom="column">
                <wp:posOffset>-146685</wp:posOffset>
              </wp:positionH>
              <wp:positionV relativeFrom="paragraph">
                <wp:posOffset>31115</wp:posOffset>
              </wp:positionV>
              <wp:extent cx="1590675" cy="1447800"/>
              <wp:effectExtent l="0" t="0" r="9525" b="0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AF1AB65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44927E5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58C4CBD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268D29E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A64B6DD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A284541" w14:textId="1719B6FE" w:rsidR="007F1B3B" w:rsidRPr="00EF3033" w:rsidRDefault="007F1B3B" w:rsidP="007F1B3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0448A" id="Rectángulo 9" o:spid="_x0000_s1026" style="position:absolute;margin-left:-11.55pt;margin-top:2.45pt;width:125.25pt;height:1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" stroked="f">
              <v:textbox inset="2.5575mm,1.2875mm,2.5575mm,1.2875mm">
                <w:txbxContent>
                  <w:p w14:paraId="4AF1AB65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44927E5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58C4CBD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268D29E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A64B6DD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A284541" w14:textId="1719B6FE" w:rsidR="007F1B3B" w:rsidRPr="00EF3033" w:rsidRDefault="007F1B3B" w:rsidP="007F1B3B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65920" behindDoc="0" locked="0" layoutInCell="1" allowOverlap="1" wp14:anchorId="0BE5406D" wp14:editId="45A2E8DC">
          <wp:simplePos x="0" y="0"/>
          <wp:positionH relativeFrom="margin">
            <wp:posOffset>5111115</wp:posOffset>
          </wp:positionH>
          <wp:positionV relativeFrom="paragraph">
            <wp:posOffset>50165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3B"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E8AF22" wp14:editId="4E9381BE">
              <wp:simplePos x="0" y="0"/>
              <wp:positionH relativeFrom="column">
                <wp:posOffset>1524635</wp:posOffset>
              </wp:positionH>
              <wp:positionV relativeFrom="paragraph">
                <wp:posOffset>28575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09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0.05pt;margin-top:2.25pt;width:0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"/>
          </w:pict>
        </mc:Fallback>
      </mc:AlternateContent>
    </w:r>
  </w:p>
  <w:p w14:paraId="51222109" w14:textId="00CF7833" w:rsidR="007F1B3B" w:rsidRPr="00EF3033" w:rsidRDefault="007F1B3B" w:rsidP="007F1B3B">
    <w:pPr>
      <w:pStyle w:val="Contenidodelmarco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  <w:r w:rsidRPr="00EF3033">
      <w:rPr>
        <w:rFonts w:ascii="Arial" w:hAnsi="Arial" w:cs="Arial"/>
        <w:color w:val="000000" w:themeColor="text1"/>
        <w:sz w:val="14"/>
        <w:szCs w:val="14"/>
        <w:lang w:val="es-MX"/>
      </w:rPr>
      <w:t xml:space="preserve">Código: </w:t>
    </w:r>
    <w:r w:rsidRPr="00EF3033">
      <w:rPr>
        <w:rFonts w:ascii="Arial" w:hAnsi="Arial" w:cs="Arial"/>
        <w:color w:val="000000" w:themeColor="text1"/>
        <w:sz w:val="14"/>
        <w:szCs w:val="14"/>
      </w:rPr>
      <w:t>G</w:t>
    </w:r>
    <w:r w:rsidR="0017038F" w:rsidRPr="00EF3033">
      <w:rPr>
        <w:rFonts w:ascii="Arial" w:hAnsi="Arial" w:cs="Arial"/>
        <w:color w:val="000000" w:themeColor="text1"/>
        <w:sz w:val="14"/>
        <w:szCs w:val="14"/>
      </w:rPr>
      <w:t>DI</w:t>
    </w:r>
    <w:r w:rsidRPr="00EF3033">
      <w:rPr>
        <w:rFonts w:ascii="Arial" w:hAnsi="Arial" w:cs="Arial"/>
        <w:color w:val="000000" w:themeColor="text1"/>
        <w:sz w:val="14"/>
        <w:szCs w:val="14"/>
      </w:rPr>
      <w:t>-G</w:t>
    </w:r>
    <w:r w:rsidR="009B7E61" w:rsidRPr="00EF3033">
      <w:rPr>
        <w:rFonts w:ascii="Arial" w:hAnsi="Arial" w:cs="Arial"/>
        <w:color w:val="000000" w:themeColor="text1"/>
        <w:sz w:val="14"/>
        <w:szCs w:val="14"/>
      </w:rPr>
      <w:t>PD</w:t>
    </w:r>
    <w:r w:rsidRPr="00EF3033">
      <w:rPr>
        <w:rFonts w:ascii="Arial" w:hAnsi="Arial" w:cs="Arial"/>
        <w:color w:val="000000" w:themeColor="text1"/>
        <w:sz w:val="14"/>
        <w:szCs w:val="14"/>
      </w:rPr>
      <w:t>-F</w:t>
    </w:r>
    <w:r w:rsidR="00977BBE" w:rsidRPr="00EF3033">
      <w:rPr>
        <w:rFonts w:ascii="Arial" w:hAnsi="Arial" w:cs="Arial"/>
        <w:color w:val="000000" w:themeColor="text1"/>
        <w:sz w:val="14"/>
        <w:szCs w:val="14"/>
      </w:rPr>
      <w:t>121</w:t>
    </w:r>
  </w:p>
  <w:p w14:paraId="255A3CD9" w14:textId="3DA827DD" w:rsidR="007F1B3B" w:rsidRPr="00EF3033" w:rsidRDefault="007F1B3B" w:rsidP="007F1B3B">
    <w:pPr>
      <w:pStyle w:val="Contenidodelmarco"/>
      <w:spacing w:after="0" w:line="240" w:lineRule="auto"/>
      <w:jc w:val="center"/>
      <w:rPr>
        <w:color w:val="000000" w:themeColor="text1"/>
      </w:rPr>
    </w:pPr>
    <w:r w:rsidRPr="00EF3033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   Versión: 0</w:t>
    </w:r>
    <w:r w:rsidR="00EF3033" w:rsidRPr="00EF3033">
      <w:rPr>
        <w:rFonts w:ascii="Arial" w:hAnsi="Arial" w:cs="Arial"/>
        <w:color w:val="000000" w:themeColor="text1"/>
        <w:sz w:val="14"/>
        <w:szCs w:val="16"/>
        <w:lang w:val="es-MX"/>
      </w:rPr>
      <w:t>2</w:t>
    </w:r>
  </w:p>
  <w:p w14:paraId="11DD1DDD" w14:textId="7E40E4E6" w:rsidR="007F1B3B" w:rsidRDefault="007F1B3B" w:rsidP="007F1B3B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EF3033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Vigencia: </w:t>
    </w:r>
    <w:r w:rsidR="00A90C6A">
      <w:rPr>
        <w:rFonts w:ascii="Arial" w:hAnsi="Arial" w:cs="Arial"/>
        <w:color w:val="000000" w:themeColor="text1"/>
        <w:sz w:val="14"/>
        <w:szCs w:val="16"/>
        <w:lang w:val="es-MX"/>
      </w:rPr>
      <w:t>05</w:t>
    </w:r>
    <w:r w:rsidRPr="00EF3033">
      <w:rPr>
        <w:rFonts w:ascii="Arial" w:hAnsi="Arial" w:cs="Arial"/>
        <w:color w:val="000000" w:themeColor="text1"/>
        <w:sz w:val="14"/>
        <w:szCs w:val="16"/>
        <w:lang w:val="es-MX"/>
      </w:rPr>
      <w:t xml:space="preserve"> de </w:t>
    </w:r>
    <w:r w:rsidR="00CF090E" w:rsidRPr="00EF3033">
      <w:rPr>
        <w:rFonts w:ascii="Arial" w:hAnsi="Arial" w:cs="Arial"/>
        <w:color w:val="000000" w:themeColor="text1"/>
        <w:sz w:val="14"/>
        <w:szCs w:val="16"/>
        <w:lang w:val="es-MX"/>
      </w:rPr>
      <w:t xml:space="preserve">agosto </w:t>
    </w:r>
    <w:r>
      <w:rPr>
        <w:rFonts w:ascii="Arial" w:hAnsi="Arial" w:cs="Arial"/>
        <w:color w:val="000000"/>
        <w:sz w:val="14"/>
        <w:szCs w:val="16"/>
        <w:lang w:val="es-MX"/>
      </w:rPr>
      <w:t>de 2021</w:t>
    </w:r>
  </w:p>
  <w:p w14:paraId="6ACF5045" w14:textId="04D0DD1F" w:rsidR="007F1B3B" w:rsidRPr="00354356" w:rsidRDefault="007F1B3B" w:rsidP="007F1B3B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  Caso HOLA </w:t>
    </w:r>
    <w:r w:rsidR="00A90C6A">
      <w:rPr>
        <w:rFonts w:ascii="Arial" w:hAnsi="Arial" w:cs="Arial"/>
        <w:color w:val="000000"/>
        <w:sz w:val="14"/>
        <w:szCs w:val="16"/>
        <w:lang w:val="es-MX"/>
      </w:rPr>
      <w:t>182407</w:t>
    </w:r>
  </w:p>
  <w:p w14:paraId="2E474E9E" w14:textId="77777777" w:rsidR="007F1B3B" w:rsidRDefault="007F1B3B" w:rsidP="007F1B3B">
    <w:pPr>
      <w:pStyle w:val="Piedepgina"/>
    </w:pPr>
    <w:r>
      <w:t xml:space="preserve"> </w:t>
    </w:r>
  </w:p>
  <w:p w14:paraId="009FDE71" w14:textId="77777777" w:rsidR="007F1B3B" w:rsidRDefault="007F1B3B" w:rsidP="007F1B3B">
    <w:pPr>
      <w:pStyle w:val="Piedepgina"/>
    </w:pPr>
  </w:p>
  <w:p w14:paraId="10253CC4" w14:textId="77777777" w:rsidR="007F1B3B" w:rsidRPr="00D2281B" w:rsidRDefault="007F1B3B" w:rsidP="007F1B3B">
    <w:pPr>
      <w:jc w:val="center"/>
      <w:rPr>
        <w:rFonts w:ascii="Garamond" w:hAnsi="Garamond" w:cs="Tahoma"/>
        <w:sz w:val="16"/>
        <w:szCs w:val="16"/>
      </w:rPr>
    </w:pPr>
  </w:p>
  <w:p w14:paraId="7F98E904" w14:textId="77777777" w:rsidR="007F1B3B" w:rsidRPr="00CD1531" w:rsidRDefault="007F1B3B" w:rsidP="007F1B3B">
    <w:pPr>
      <w:rPr>
        <w:rFonts w:ascii="Arial" w:hAnsi="Arial" w:cs="Arial"/>
        <w:sz w:val="14"/>
        <w:szCs w:val="14"/>
      </w:rPr>
    </w:pPr>
  </w:p>
  <w:p w14:paraId="2C0E870A" w14:textId="77777777" w:rsidR="00A65816" w:rsidRPr="00A65816" w:rsidRDefault="00A65816">
    <w:pPr>
      <w:pStyle w:val="Piedepgina"/>
      <w:rPr>
        <w:rFonts w:ascii="Arial" w:hAnsi="Arial" w:cs="Arial"/>
        <w:sz w:val="16"/>
        <w:szCs w:val="16"/>
      </w:rPr>
    </w:pPr>
  </w:p>
  <w:p w14:paraId="4753E328" w14:textId="2BD8DCA9" w:rsidR="00A65816" w:rsidRPr="00A65816" w:rsidRDefault="00A65816" w:rsidP="00A65816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1867" w14:textId="77777777" w:rsidR="00186136" w:rsidRDefault="00186136" w:rsidP="00F12013">
      <w:pPr>
        <w:spacing w:after="0" w:line="240" w:lineRule="auto"/>
      </w:pPr>
      <w:r>
        <w:separator/>
      </w:r>
    </w:p>
  </w:footnote>
  <w:footnote w:type="continuationSeparator" w:id="0">
    <w:p w14:paraId="6DC77623" w14:textId="77777777" w:rsidR="00186136" w:rsidRDefault="00186136" w:rsidP="00F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Look w:val="01E0" w:firstRow="1" w:lastRow="1" w:firstColumn="1" w:lastColumn="1" w:noHBand="0" w:noVBand="0"/>
    </w:tblPr>
    <w:tblGrid>
      <w:gridCol w:w="3066"/>
      <w:gridCol w:w="6684"/>
    </w:tblGrid>
    <w:tr w:rsidR="007F1B3B" w:rsidRPr="0072614B" w14:paraId="400E5028" w14:textId="77777777" w:rsidTr="00752C2B">
      <w:trPr>
        <w:trHeight w:val="844"/>
        <w:jc w:val="center"/>
      </w:trPr>
      <w:tc>
        <w:tcPr>
          <w:tcW w:w="2342" w:type="dxa"/>
        </w:tcPr>
        <w:p w14:paraId="15C38C4D" w14:textId="77777777" w:rsidR="007F1B3B" w:rsidRPr="0072614B" w:rsidRDefault="007F1B3B" w:rsidP="007F1B3B">
          <w:pPr>
            <w:pStyle w:val="Encabezado"/>
            <w:rPr>
              <w:rFonts w:ascii="Garamond" w:hAnsi="Garamond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0025F736" wp14:editId="4B897C94">
                <wp:simplePos x="0" y="0"/>
                <wp:positionH relativeFrom="margin">
                  <wp:posOffset>-48895</wp:posOffset>
                </wp:positionH>
                <wp:positionV relativeFrom="paragraph">
                  <wp:posOffset>138430</wp:posOffset>
                </wp:positionV>
                <wp:extent cx="18097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3" y="20925"/>
                    <wp:lineTo x="21373" y="0"/>
                    <wp:lineTo x="0" y="0"/>
                  </wp:wrapPolygon>
                </wp:wrapTight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</w:tcPr>
        <w:p w14:paraId="58BF1F51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13B94AB6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67A1F208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7DDE5DA9" w14:textId="5E2F7392" w:rsidR="00CF090E" w:rsidRPr="00CF090E" w:rsidRDefault="00686E7C" w:rsidP="00CF090E">
          <w:pPr>
            <w:pStyle w:val="Encabezado"/>
            <w:jc w:val="center"/>
            <w:rPr>
              <w:rFonts w:ascii="Garamond" w:hAnsi="Garamond" w:cs="Arial"/>
              <w:b/>
              <w:sz w:val="24"/>
              <w:szCs w:val="24"/>
            </w:rPr>
          </w:pPr>
          <w:r>
            <w:rPr>
              <w:rFonts w:ascii="Garamond" w:hAnsi="Garamond" w:cs="Arial"/>
              <w:b/>
              <w:sz w:val="24"/>
              <w:szCs w:val="24"/>
            </w:rPr>
            <w:t xml:space="preserve">ACTA </w:t>
          </w:r>
          <w:r w:rsidR="00CF090E" w:rsidRPr="00CF090E">
            <w:rPr>
              <w:rFonts w:ascii="Garamond" w:hAnsi="Garamond" w:cs="Arial"/>
              <w:b/>
              <w:sz w:val="24"/>
              <w:szCs w:val="24"/>
            </w:rPr>
            <w:t xml:space="preserve">DE TRANSFERENCIA </w:t>
          </w:r>
          <w:r w:rsidR="00977BBE">
            <w:rPr>
              <w:rFonts w:ascii="Garamond" w:hAnsi="Garamond" w:cs="Arial"/>
              <w:b/>
              <w:sz w:val="24"/>
              <w:szCs w:val="24"/>
            </w:rPr>
            <w:t>SECUNDARIA</w:t>
          </w:r>
        </w:p>
        <w:p w14:paraId="1907171C" w14:textId="1BEA12C2" w:rsidR="007F1B3B" w:rsidRPr="00D85011" w:rsidRDefault="007F1B3B" w:rsidP="007F1B3B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</w:rPr>
          </w:pPr>
        </w:p>
      </w:tc>
    </w:tr>
  </w:tbl>
  <w:p w14:paraId="1202AB07" w14:textId="77777777" w:rsidR="00C509C8" w:rsidRDefault="00C509C8" w:rsidP="007F1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59F"/>
    <w:multiLevelType w:val="hybridMultilevel"/>
    <w:tmpl w:val="732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ADE2">
      <w:start w:val="5"/>
      <w:numFmt w:val="bullet"/>
      <w:lvlText w:val="•"/>
      <w:lvlJc w:val="left"/>
      <w:pPr>
        <w:ind w:left="1788" w:hanging="708"/>
      </w:pPr>
      <w:rPr>
        <w:rFonts w:ascii="Garamond" w:eastAsiaTheme="minorHAnsi" w:hAnsi="Garamond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29F0"/>
    <w:multiLevelType w:val="hybridMultilevel"/>
    <w:tmpl w:val="1FF0B4DA"/>
    <w:lvl w:ilvl="0" w:tplc="7E0AE9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86D"/>
    <w:multiLevelType w:val="hybridMultilevel"/>
    <w:tmpl w:val="E42E7F50"/>
    <w:lvl w:ilvl="0" w:tplc="7C8C89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BB6"/>
    <w:multiLevelType w:val="hybridMultilevel"/>
    <w:tmpl w:val="E36686E8"/>
    <w:lvl w:ilvl="0" w:tplc="E87A2A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1AC"/>
    <w:multiLevelType w:val="hybridMultilevel"/>
    <w:tmpl w:val="304C3B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61E9"/>
    <w:multiLevelType w:val="hybridMultilevel"/>
    <w:tmpl w:val="F2564C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EADE2">
      <w:start w:val="5"/>
      <w:numFmt w:val="bullet"/>
      <w:lvlText w:val="•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AC1"/>
    <w:multiLevelType w:val="hybridMultilevel"/>
    <w:tmpl w:val="25F8EEB4"/>
    <w:lvl w:ilvl="0" w:tplc="12802B9A">
      <w:start w:val="1"/>
      <w:numFmt w:val="lowerRoman"/>
      <w:lvlText w:val="%1."/>
      <w:lvlJc w:val="right"/>
      <w:pPr>
        <w:ind w:left="2136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116007C"/>
    <w:multiLevelType w:val="hybridMultilevel"/>
    <w:tmpl w:val="0246A596"/>
    <w:lvl w:ilvl="0" w:tplc="D862B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08B3"/>
    <w:multiLevelType w:val="hybridMultilevel"/>
    <w:tmpl w:val="FA6C87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1E5C"/>
    <w:multiLevelType w:val="hybridMultilevel"/>
    <w:tmpl w:val="811C7C54"/>
    <w:lvl w:ilvl="0" w:tplc="27487B1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AA93144"/>
    <w:multiLevelType w:val="hybridMultilevel"/>
    <w:tmpl w:val="8D3A63EE"/>
    <w:lvl w:ilvl="0" w:tplc="BB3EADE2">
      <w:start w:val="5"/>
      <w:numFmt w:val="bullet"/>
      <w:lvlText w:val="•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037C"/>
    <w:multiLevelType w:val="hybridMultilevel"/>
    <w:tmpl w:val="9872CE38"/>
    <w:lvl w:ilvl="0" w:tplc="BB3EADE2">
      <w:start w:val="5"/>
      <w:numFmt w:val="bullet"/>
      <w:lvlText w:val="•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77087"/>
    <w:multiLevelType w:val="hybridMultilevel"/>
    <w:tmpl w:val="0246A596"/>
    <w:lvl w:ilvl="0" w:tplc="D862B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7D9C"/>
    <w:multiLevelType w:val="hybridMultilevel"/>
    <w:tmpl w:val="FF9A3CC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13"/>
    <w:rsid w:val="000130C1"/>
    <w:rsid w:val="0004157B"/>
    <w:rsid w:val="00052204"/>
    <w:rsid w:val="00075585"/>
    <w:rsid w:val="00097DEA"/>
    <w:rsid w:val="000B4C7E"/>
    <w:rsid w:val="001076FF"/>
    <w:rsid w:val="0012325C"/>
    <w:rsid w:val="00135C31"/>
    <w:rsid w:val="00140907"/>
    <w:rsid w:val="00145C1F"/>
    <w:rsid w:val="001479B4"/>
    <w:rsid w:val="00153182"/>
    <w:rsid w:val="00162DAE"/>
    <w:rsid w:val="0017038F"/>
    <w:rsid w:val="00186136"/>
    <w:rsid w:val="002167B0"/>
    <w:rsid w:val="00255D03"/>
    <w:rsid w:val="0026634F"/>
    <w:rsid w:val="002B56B3"/>
    <w:rsid w:val="002D2727"/>
    <w:rsid w:val="00301CAE"/>
    <w:rsid w:val="00311928"/>
    <w:rsid w:val="00323E78"/>
    <w:rsid w:val="00324F7B"/>
    <w:rsid w:val="00326A83"/>
    <w:rsid w:val="00336DBD"/>
    <w:rsid w:val="003513F2"/>
    <w:rsid w:val="00380251"/>
    <w:rsid w:val="003A6D64"/>
    <w:rsid w:val="003B37D8"/>
    <w:rsid w:val="003D69CA"/>
    <w:rsid w:val="003E4626"/>
    <w:rsid w:val="003F26DB"/>
    <w:rsid w:val="004024B3"/>
    <w:rsid w:val="004225C4"/>
    <w:rsid w:val="0042319F"/>
    <w:rsid w:val="00442BD9"/>
    <w:rsid w:val="00467461"/>
    <w:rsid w:val="004A1121"/>
    <w:rsid w:val="004C73FA"/>
    <w:rsid w:val="004D1826"/>
    <w:rsid w:val="00501A6F"/>
    <w:rsid w:val="00504449"/>
    <w:rsid w:val="00522389"/>
    <w:rsid w:val="00522665"/>
    <w:rsid w:val="0055444B"/>
    <w:rsid w:val="00562652"/>
    <w:rsid w:val="00686E7C"/>
    <w:rsid w:val="006C15EF"/>
    <w:rsid w:val="006C7ED2"/>
    <w:rsid w:val="006D5277"/>
    <w:rsid w:val="006F79DC"/>
    <w:rsid w:val="0070354A"/>
    <w:rsid w:val="007764EE"/>
    <w:rsid w:val="00776652"/>
    <w:rsid w:val="007A534D"/>
    <w:rsid w:val="007C18A6"/>
    <w:rsid w:val="007C4200"/>
    <w:rsid w:val="007F1B3B"/>
    <w:rsid w:val="0080047A"/>
    <w:rsid w:val="0080347B"/>
    <w:rsid w:val="00814FE1"/>
    <w:rsid w:val="00821050"/>
    <w:rsid w:val="008455DA"/>
    <w:rsid w:val="0084603C"/>
    <w:rsid w:val="00872A4E"/>
    <w:rsid w:val="0088077C"/>
    <w:rsid w:val="00885506"/>
    <w:rsid w:val="0089784B"/>
    <w:rsid w:val="008A2AC3"/>
    <w:rsid w:val="008A4B9E"/>
    <w:rsid w:val="008B4F2A"/>
    <w:rsid w:val="008C4790"/>
    <w:rsid w:val="008D2BF7"/>
    <w:rsid w:val="008F2EAB"/>
    <w:rsid w:val="009049D5"/>
    <w:rsid w:val="009164D6"/>
    <w:rsid w:val="00940DAA"/>
    <w:rsid w:val="00953A41"/>
    <w:rsid w:val="00967952"/>
    <w:rsid w:val="00977BBE"/>
    <w:rsid w:val="009A7569"/>
    <w:rsid w:val="009B7E61"/>
    <w:rsid w:val="009F2C1D"/>
    <w:rsid w:val="00A46190"/>
    <w:rsid w:val="00A65816"/>
    <w:rsid w:val="00A72228"/>
    <w:rsid w:val="00A75A1A"/>
    <w:rsid w:val="00A90C6A"/>
    <w:rsid w:val="00AD7923"/>
    <w:rsid w:val="00AF690E"/>
    <w:rsid w:val="00B17B55"/>
    <w:rsid w:val="00B624FB"/>
    <w:rsid w:val="00B87786"/>
    <w:rsid w:val="00BA3D89"/>
    <w:rsid w:val="00BD29CD"/>
    <w:rsid w:val="00BD2C5E"/>
    <w:rsid w:val="00BD7071"/>
    <w:rsid w:val="00C27C34"/>
    <w:rsid w:val="00C43E0C"/>
    <w:rsid w:val="00C509C8"/>
    <w:rsid w:val="00C60B6E"/>
    <w:rsid w:val="00C66E55"/>
    <w:rsid w:val="00CE677B"/>
    <w:rsid w:val="00CF090E"/>
    <w:rsid w:val="00D27D80"/>
    <w:rsid w:val="00D6288F"/>
    <w:rsid w:val="00D85011"/>
    <w:rsid w:val="00DA0875"/>
    <w:rsid w:val="00DF666E"/>
    <w:rsid w:val="00E456B9"/>
    <w:rsid w:val="00E46F89"/>
    <w:rsid w:val="00E50DCE"/>
    <w:rsid w:val="00E6302A"/>
    <w:rsid w:val="00E64D90"/>
    <w:rsid w:val="00E864B5"/>
    <w:rsid w:val="00EA056A"/>
    <w:rsid w:val="00ED2450"/>
    <w:rsid w:val="00ED7995"/>
    <w:rsid w:val="00EE4E72"/>
    <w:rsid w:val="00EE6B52"/>
    <w:rsid w:val="00EF3033"/>
    <w:rsid w:val="00F12013"/>
    <w:rsid w:val="00F24E62"/>
    <w:rsid w:val="00FB0C28"/>
    <w:rsid w:val="00FB773A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FBBB"/>
  <w15:docId w15:val="{5EE3B363-B936-4BB8-824B-9FAFC0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12013"/>
  </w:style>
  <w:style w:type="paragraph" w:styleId="Piedepgina">
    <w:name w:val="footer"/>
    <w:basedOn w:val="Normal"/>
    <w:link w:val="Piedepgina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2013"/>
  </w:style>
  <w:style w:type="paragraph" w:styleId="Textonotaalfinal">
    <w:name w:val="endnote text"/>
    <w:basedOn w:val="Normal"/>
    <w:link w:val="TextonotaalfinalCar"/>
    <w:semiHidden/>
    <w:rsid w:val="008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4F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5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522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522389"/>
    <w:rPr>
      <w:rFonts w:ascii="Arial" w:eastAsia="Times New Roman" w:hAnsi="Arial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rsid w:val="0052238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67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67B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7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ED2"/>
    <w:rPr>
      <w:b/>
      <w:bCs/>
      <w:sz w:val="20"/>
      <w:szCs w:val="20"/>
    </w:rPr>
  </w:style>
  <w:style w:type="paragraph" w:customStyle="1" w:styleId="Contenidodelmarco">
    <w:name w:val="Contenido del marco"/>
    <w:basedOn w:val="Normal"/>
    <w:qFormat/>
    <w:rsid w:val="007F1B3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titulo2">
    <w:name w:val="titulo2"/>
    <w:rsid w:val="00D85011"/>
    <w:pPr>
      <w:suppressAutoHyphens/>
      <w:spacing w:before="283" w:after="283" w:line="240" w:lineRule="auto"/>
      <w:jc w:val="center"/>
    </w:pPr>
    <w:rPr>
      <w:rFonts w:ascii="Arial" w:eastAsia="Times New Roman" w:hAnsi="Arial" w:cs="Arial"/>
      <w:b/>
      <w:caps/>
      <w:sz w:val="24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872A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2A4E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8F87-DCC2-4CE1-9F46-9201117D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Distrital de Gobierno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Saenz Gomez;Pedro Alvarado Senejoa</dc:creator>
  <cp:lastModifiedBy>Liliana Patricia Casas Betancourt</cp:lastModifiedBy>
  <cp:revision>4</cp:revision>
  <cp:lastPrinted>2018-07-25T19:16:00Z</cp:lastPrinted>
  <dcterms:created xsi:type="dcterms:W3CDTF">2021-08-11T15:48:00Z</dcterms:created>
  <dcterms:modified xsi:type="dcterms:W3CDTF">2021-08-11T15:53:00Z</dcterms:modified>
</cp:coreProperties>
</file>