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1573"/>
        <w:gridCol w:w="2693"/>
      </w:tblGrid>
      <w:tr w:rsidR="00AB30A3" w:rsidRPr="00647193" w:rsidTr="00DE46C3">
        <w:trPr>
          <w:trHeight w:val="229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70EC0" w:rsidRPr="00C572ED" w:rsidRDefault="00970EC0" w:rsidP="00970EC0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C572ED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Compra de vehículos automotores</w:t>
            </w:r>
          </w:p>
          <w:p w:rsidR="00AB30A3" w:rsidRPr="00647193" w:rsidRDefault="00AB30A3" w:rsidP="00976AB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C401B9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914400" cy="619125"/>
                  <wp:effectExtent l="0" t="0" r="0" b="9525"/>
                  <wp:docPr id="6" name="Gráfico 6" descr="Cam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uck.sv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10417" b="21875"/>
                          <a:stretch/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914400" cy="571500"/>
                  <wp:effectExtent l="0" t="0" r="0" b="0"/>
                  <wp:docPr id="7" name="Gráfico 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.sv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t="17708" b="19792"/>
                          <a:stretch/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3B7B96" w:rsidRDefault="00ED7969" w:rsidP="003B7B96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B7B96">
              <w:rPr>
                <w:rFonts w:ascii="Garamond" w:hAnsi="Garamond" w:cs="Arial"/>
                <w:sz w:val="22"/>
                <w:szCs w:val="22"/>
              </w:rPr>
              <w:t xml:space="preserve">La compra de vehículos para la movilización de los funcionarios para el ejercicio de sus actividades, </w:t>
            </w:r>
            <w:r w:rsidR="0099125D">
              <w:rPr>
                <w:rFonts w:ascii="Garamond" w:hAnsi="Garamond" w:cs="Arial"/>
                <w:sz w:val="22"/>
                <w:szCs w:val="22"/>
              </w:rPr>
              <w:t xml:space="preserve">así como para el desarrollo de proyectos, obras y actividades en las Alcaldías Locales, </w:t>
            </w:r>
            <w:r w:rsidR="003B7B96">
              <w:rPr>
                <w:rFonts w:ascii="Garamond" w:hAnsi="Garamond" w:cs="Arial"/>
                <w:sz w:val="22"/>
                <w:szCs w:val="22"/>
              </w:rPr>
              <w:t>es uno de los mecanismos que tiene la Entidad para realizar las acciones de manera rápida y eficiente</w:t>
            </w:r>
          </w:p>
          <w:p w:rsidR="003B7B96" w:rsidRDefault="003B7B96" w:rsidP="003B7B9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3B7B96" w:rsidRDefault="003B7B96" w:rsidP="003B7B9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Atendiendo que en el mercado automotriz se observan diferentes marcas y especificaciones con las que cuentan los vehículos, es necesario anotar que dependiendo de la actividad a la cual se va a poner en disposición los vehículos, se pueden inferir una serie de características mínimas que repercutirán no solo en la calidad del vehículo </w:t>
            </w:r>
            <w:r w:rsidR="00BC66B1">
              <w:rPr>
                <w:rFonts w:ascii="Garamond" w:hAnsi="Garamond" w:cs="Arial"/>
                <w:sz w:val="22"/>
                <w:szCs w:val="22"/>
              </w:rPr>
              <w:t>sino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también en el nivel de contaminación que pueden tener estos en su uso diario. </w:t>
            </w:r>
          </w:p>
          <w:p w:rsidR="003B7B96" w:rsidRDefault="003B7B96" w:rsidP="003B7B9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584EF2" w:rsidRPr="00647193" w:rsidRDefault="003B7B96" w:rsidP="00BC66B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Igualmente, estos elementos deben cumplir con requisitos de calidad que garanticen la durabilidad y que de igual manera produzca</w:t>
            </w:r>
            <w:r w:rsidR="00183570">
              <w:rPr>
                <w:rFonts w:ascii="Garamond" w:hAnsi="Garamond" w:cs="Arial"/>
                <w:sz w:val="22"/>
                <w:szCs w:val="22"/>
              </w:rPr>
              <w:t>n un menor impacto al ambiente.</w:t>
            </w: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A673E" w:rsidRDefault="00D20407" w:rsidP="004F665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</w:t>
            </w:r>
            <w:bookmarkStart w:id="0" w:name="_GoBack"/>
            <w:bookmarkEnd w:id="0"/>
            <w:r w:rsidRPr="00D20407">
              <w:rPr>
                <w:rFonts w:ascii="Garamond" w:hAnsi="Garamond"/>
                <w:sz w:val="22"/>
                <w:szCs w:val="22"/>
              </w:rPr>
              <w:t>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4F6655" w:rsidRPr="00456943" w:rsidRDefault="004F6655" w:rsidP="004F6655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7B2F" w:rsidRPr="00647193" w:rsidTr="00D37B2F">
        <w:trPr>
          <w:trHeight w:val="249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7B2F" w:rsidRPr="00D37B2F" w:rsidRDefault="00D37B2F" w:rsidP="00D37B2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37B2F">
              <w:rPr>
                <w:rFonts w:ascii="Garamond" w:hAnsi="Garamond"/>
                <w:b/>
                <w:sz w:val="22"/>
                <w:szCs w:val="22"/>
              </w:rPr>
              <w:t>Especificaciones técnicas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7B2F" w:rsidRPr="00D37B2F" w:rsidRDefault="00D37B2F" w:rsidP="00D37B2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37B2F">
              <w:rPr>
                <w:rFonts w:ascii="Garamond" w:hAnsi="Garamond"/>
                <w:b/>
                <w:sz w:val="22"/>
                <w:szCs w:val="22"/>
              </w:rPr>
              <w:t>Medios de verificación</w:t>
            </w:r>
          </w:p>
        </w:tc>
      </w:tr>
      <w:tr w:rsidR="00D37B2F" w:rsidRPr="00647193" w:rsidTr="00D37B2F">
        <w:trPr>
          <w:trHeight w:val="249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37B2F" w:rsidRPr="00D20407" w:rsidRDefault="00D37B2F" w:rsidP="0045186F">
            <w:pPr>
              <w:numPr>
                <w:ilvl w:val="0"/>
                <w:numId w:val="28"/>
              </w:numPr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El motor del automotor puede ser a gas, eléctrico o hibrido</w:t>
            </w:r>
            <w:r w:rsidR="00E656FD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="005D19F4">
              <w:rPr>
                <w:rFonts w:ascii="Garamond" w:hAnsi="Garamond" w:cs="Arial"/>
                <w:sz w:val="22"/>
                <w:szCs w:val="22"/>
              </w:rPr>
              <w:t xml:space="preserve">evitar la oferta de automotores con motor a gasolina y DIESEL. </w:t>
            </w:r>
            <w:r w:rsidR="00E656FD">
              <w:rPr>
                <w:rFonts w:ascii="Garamond" w:hAnsi="Garamond" w:cs="Arial"/>
                <w:sz w:val="22"/>
                <w:szCs w:val="22"/>
              </w:rPr>
              <w:t xml:space="preserve">  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765F" w:rsidRDefault="00EF765F" w:rsidP="00EF765F">
            <w:pPr>
              <w:ind w:right="72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Ficha técnica del vehículo. </w:t>
            </w:r>
          </w:p>
          <w:p w:rsidR="00D37B2F" w:rsidRPr="00D20407" w:rsidRDefault="00D37B2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37B2F" w:rsidRPr="00647193" w:rsidTr="00D37B2F">
        <w:trPr>
          <w:trHeight w:val="249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37B2F" w:rsidRPr="00D20407" w:rsidRDefault="00D37B2F" w:rsidP="00FE7C5A">
            <w:pPr>
              <w:numPr>
                <w:ilvl w:val="0"/>
                <w:numId w:val="28"/>
              </w:numPr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Los vehículos deben cumplir con la normatividad EURO V o VI. 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7C5A" w:rsidRDefault="00FE7C5A" w:rsidP="00FE7C5A">
            <w:pPr>
              <w:ind w:right="72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Ficha técnica del vehículo. </w:t>
            </w:r>
          </w:p>
          <w:p w:rsidR="00D37B2F" w:rsidRPr="00D20407" w:rsidRDefault="00D37B2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37B2F" w:rsidRPr="00647193" w:rsidTr="00D37B2F">
        <w:trPr>
          <w:trHeight w:val="249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37B2F" w:rsidRPr="00D20407" w:rsidRDefault="00D37B2F" w:rsidP="0095019B">
            <w:pPr>
              <w:numPr>
                <w:ilvl w:val="0"/>
                <w:numId w:val="28"/>
              </w:numPr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El proveedor deberá entregar en medio físico y digital las especificaciones técnicas del vehículo,</w:t>
            </w:r>
            <w:r>
              <w:rPr>
                <w:rFonts w:ascii="Garamond" w:hAnsi="Garamond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en donde se establezca cual es el sistema de control de emisiones atmosféricas, de igual manera se debe entregar el manual de operación, de mantenimiento, de partes y repuestos para el vehículo.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37B2F" w:rsidRPr="00D20407" w:rsidRDefault="00B064E0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Ficha técnica del vehículo con </w:t>
            </w:r>
            <w:r w:rsidRPr="00B064E0">
              <w:rPr>
                <w:rFonts w:ascii="Garamond" w:hAnsi="Garamond"/>
                <w:sz w:val="22"/>
                <w:szCs w:val="22"/>
              </w:rPr>
              <w:t>especificaciones técnicas del vehículo</w:t>
            </w:r>
          </w:p>
        </w:tc>
      </w:tr>
      <w:tr w:rsidR="00CE700A" w:rsidRPr="00647193" w:rsidTr="00CE700A">
        <w:trPr>
          <w:trHeight w:val="249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E700A" w:rsidRPr="008E096E" w:rsidRDefault="00CE700A" w:rsidP="00CE700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7193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>
              <w:rPr>
                <w:rFonts w:ascii="Garamond" w:hAnsi="Garamond"/>
                <w:b/>
                <w:sz w:val="22"/>
                <w:szCs w:val="22"/>
              </w:rPr>
              <w:t>í</w:t>
            </w:r>
            <w:r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E700A" w:rsidRPr="008E096E" w:rsidRDefault="00CE700A" w:rsidP="00CE700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37B2F">
              <w:rPr>
                <w:rFonts w:ascii="Garamond" w:hAnsi="Garamond"/>
                <w:b/>
                <w:sz w:val="22"/>
                <w:szCs w:val="22"/>
              </w:rPr>
              <w:t>Medios de verificación</w:t>
            </w:r>
          </w:p>
        </w:tc>
      </w:tr>
      <w:tr w:rsidR="00CE700A" w:rsidRPr="00647193" w:rsidTr="00CE700A">
        <w:trPr>
          <w:trHeight w:val="249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700A" w:rsidRDefault="00CE700A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 aplica.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700A" w:rsidRDefault="00CE700A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default" r:id="rId12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88" w:rsidRDefault="00641788" w:rsidP="00661565">
      <w:r>
        <w:separator/>
      </w:r>
    </w:p>
  </w:endnote>
  <w:endnote w:type="continuationSeparator" w:id="0">
    <w:p w:rsidR="00641788" w:rsidRDefault="00641788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88" w:rsidRDefault="00641788" w:rsidP="00661565">
      <w:r>
        <w:separator/>
      </w:r>
    </w:p>
  </w:footnote>
  <w:footnote w:type="continuationSeparator" w:id="0">
    <w:p w:rsidR="00641788" w:rsidRDefault="00641788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5975BC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61565" w:rsidRDefault="003C6AC9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D728D1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15 V 3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.0 </w:t>
                                </w:r>
                                <w:r w:rsidRPr="00F564A8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Vigencia: 0</w:t>
                                </w:r>
                                <w:r w:rsidR="00D728D1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6</w:t>
                                </w:r>
                                <w:r w:rsidRPr="00F564A8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ju</w:t>
                                </w:r>
                                <w:r w:rsidR="00D728D1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l</w:t>
                                </w:r>
                                <w:r w:rsidRPr="00F564A8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io de 201</w:t>
                                </w:r>
                                <w:r w:rsidR="00D728D1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61565" w:rsidRDefault="003C6AC9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D728D1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15 V 3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.0 </w:t>
                          </w:r>
                          <w:r w:rsidRPr="00F564A8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Vigencia: 0</w:t>
                          </w:r>
                          <w:r w:rsidR="00D728D1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6</w:t>
                          </w:r>
                          <w:r w:rsidRPr="00F564A8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ju</w:t>
                          </w:r>
                          <w:r w:rsidR="00D728D1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F564A8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io de 201</w:t>
                          </w:r>
                          <w:r w:rsidR="00D728D1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7"/>
  </w:num>
  <w:num w:numId="5">
    <w:abstractNumId w:val="13"/>
  </w:num>
  <w:num w:numId="6">
    <w:abstractNumId w:val="20"/>
  </w:num>
  <w:num w:numId="7">
    <w:abstractNumId w:val="1"/>
  </w:num>
  <w:num w:numId="8">
    <w:abstractNumId w:val="14"/>
  </w:num>
  <w:num w:numId="9">
    <w:abstractNumId w:val="4"/>
  </w:num>
  <w:num w:numId="10">
    <w:abstractNumId w:val="8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23"/>
  </w:num>
  <w:num w:numId="17">
    <w:abstractNumId w:val="5"/>
  </w:num>
  <w:num w:numId="18">
    <w:abstractNumId w:val="27"/>
  </w:num>
  <w:num w:numId="19">
    <w:abstractNumId w:val="3"/>
  </w:num>
  <w:num w:numId="20">
    <w:abstractNumId w:val="11"/>
  </w:num>
  <w:num w:numId="21">
    <w:abstractNumId w:val="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06D3A"/>
    <w:rsid w:val="00011C53"/>
    <w:rsid w:val="00074E18"/>
    <w:rsid w:val="0007528B"/>
    <w:rsid w:val="00080BFA"/>
    <w:rsid w:val="00082FBE"/>
    <w:rsid w:val="00087059"/>
    <w:rsid w:val="000C4477"/>
    <w:rsid w:val="000F54BE"/>
    <w:rsid w:val="000F56DE"/>
    <w:rsid w:val="001074C7"/>
    <w:rsid w:val="00123E3B"/>
    <w:rsid w:val="001353D3"/>
    <w:rsid w:val="001576F9"/>
    <w:rsid w:val="00167E40"/>
    <w:rsid w:val="00183570"/>
    <w:rsid w:val="001852A0"/>
    <w:rsid w:val="001C285D"/>
    <w:rsid w:val="001E24EC"/>
    <w:rsid w:val="001E4CB9"/>
    <w:rsid w:val="001F1AD4"/>
    <w:rsid w:val="001F688B"/>
    <w:rsid w:val="00205E49"/>
    <w:rsid w:val="002124F9"/>
    <w:rsid w:val="00234144"/>
    <w:rsid w:val="00243525"/>
    <w:rsid w:val="00250A21"/>
    <w:rsid w:val="00256DC6"/>
    <w:rsid w:val="0028352F"/>
    <w:rsid w:val="00286EEE"/>
    <w:rsid w:val="002C6463"/>
    <w:rsid w:val="002D2B14"/>
    <w:rsid w:val="00346E62"/>
    <w:rsid w:val="00382BD9"/>
    <w:rsid w:val="00385E28"/>
    <w:rsid w:val="003B7B96"/>
    <w:rsid w:val="003C6AC9"/>
    <w:rsid w:val="003D3CC6"/>
    <w:rsid w:val="003D7046"/>
    <w:rsid w:val="003E1E9C"/>
    <w:rsid w:val="004139BC"/>
    <w:rsid w:val="00423D1A"/>
    <w:rsid w:val="00430F33"/>
    <w:rsid w:val="004403EB"/>
    <w:rsid w:val="00446869"/>
    <w:rsid w:val="0045186F"/>
    <w:rsid w:val="004538BB"/>
    <w:rsid w:val="00456943"/>
    <w:rsid w:val="0047543C"/>
    <w:rsid w:val="00494F9A"/>
    <w:rsid w:val="004952E3"/>
    <w:rsid w:val="004C501A"/>
    <w:rsid w:val="004D25B0"/>
    <w:rsid w:val="004D41A9"/>
    <w:rsid w:val="004D5FE3"/>
    <w:rsid w:val="004F6655"/>
    <w:rsid w:val="00507B0A"/>
    <w:rsid w:val="00514016"/>
    <w:rsid w:val="00515420"/>
    <w:rsid w:val="00541592"/>
    <w:rsid w:val="00547436"/>
    <w:rsid w:val="00552B6A"/>
    <w:rsid w:val="00555D4B"/>
    <w:rsid w:val="00567C51"/>
    <w:rsid w:val="0057209D"/>
    <w:rsid w:val="005752B0"/>
    <w:rsid w:val="00582630"/>
    <w:rsid w:val="00583066"/>
    <w:rsid w:val="00584EF2"/>
    <w:rsid w:val="00596DB8"/>
    <w:rsid w:val="005975BC"/>
    <w:rsid w:val="005B108F"/>
    <w:rsid w:val="005C351A"/>
    <w:rsid w:val="005D19F4"/>
    <w:rsid w:val="005F57A6"/>
    <w:rsid w:val="006028F9"/>
    <w:rsid w:val="00613DC1"/>
    <w:rsid w:val="00615759"/>
    <w:rsid w:val="00635261"/>
    <w:rsid w:val="00641788"/>
    <w:rsid w:val="00644D65"/>
    <w:rsid w:val="00647193"/>
    <w:rsid w:val="00661565"/>
    <w:rsid w:val="00664130"/>
    <w:rsid w:val="00693CF5"/>
    <w:rsid w:val="006D1C42"/>
    <w:rsid w:val="007341D6"/>
    <w:rsid w:val="007525E1"/>
    <w:rsid w:val="00753FA2"/>
    <w:rsid w:val="007571ED"/>
    <w:rsid w:val="00761C54"/>
    <w:rsid w:val="00772F54"/>
    <w:rsid w:val="00787C71"/>
    <w:rsid w:val="007D426C"/>
    <w:rsid w:val="007D6D0A"/>
    <w:rsid w:val="007E2978"/>
    <w:rsid w:val="007F6110"/>
    <w:rsid w:val="00806F80"/>
    <w:rsid w:val="00820539"/>
    <w:rsid w:val="00831BC6"/>
    <w:rsid w:val="00847D2A"/>
    <w:rsid w:val="00866D7A"/>
    <w:rsid w:val="00877BE8"/>
    <w:rsid w:val="0088468E"/>
    <w:rsid w:val="00884E81"/>
    <w:rsid w:val="008A673E"/>
    <w:rsid w:val="008A6DEF"/>
    <w:rsid w:val="008A7FC3"/>
    <w:rsid w:val="008B09CC"/>
    <w:rsid w:val="008B1396"/>
    <w:rsid w:val="008B3D37"/>
    <w:rsid w:val="008D7D28"/>
    <w:rsid w:val="008E096E"/>
    <w:rsid w:val="008E4684"/>
    <w:rsid w:val="008F7F80"/>
    <w:rsid w:val="00902FC2"/>
    <w:rsid w:val="00903279"/>
    <w:rsid w:val="00907525"/>
    <w:rsid w:val="009101A3"/>
    <w:rsid w:val="00933708"/>
    <w:rsid w:val="0095019B"/>
    <w:rsid w:val="00970EC0"/>
    <w:rsid w:val="0097335C"/>
    <w:rsid w:val="00976AB3"/>
    <w:rsid w:val="009832A3"/>
    <w:rsid w:val="0099125D"/>
    <w:rsid w:val="009952AA"/>
    <w:rsid w:val="009A2624"/>
    <w:rsid w:val="009A3E21"/>
    <w:rsid w:val="009F34FA"/>
    <w:rsid w:val="00A0087D"/>
    <w:rsid w:val="00A22A24"/>
    <w:rsid w:val="00A2526E"/>
    <w:rsid w:val="00A34971"/>
    <w:rsid w:val="00A83243"/>
    <w:rsid w:val="00A839A1"/>
    <w:rsid w:val="00A95221"/>
    <w:rsid w:val="00AA5778"/>
    <w:rsid w:val="00AB30A3"/>
    <w:rsid w:val="00AC7928"/>
    <w:rsid w:val="00AE0ED4"/>
    <w:rsid w:val="00AE4EF9"/>
    <w:rsid w:val="00AE567F"/>
    <w:rsid w:val="00AF2F55"/>
    <w:rsid w:val="00AF4D74"/>
    <w:rsid w:val="00B064E0"/>
    <w:rsid w:val="00B14969"/>
    <w:rsid w:val="00B20816"/>
    <w:rsid w:val="00B20CC5"/>
    <w:rsid w:val="00B50CC3"/>
    <w:rsid w:val="00B62885"/>
    <w:rsid w:val="00B72218"/>
    <w:rsid w:val="00B91AFE"/>
    <w:rsid w:val="00BA0008"/>
    <w:rsid w:val="00BC4657"/>
    <w:rsid w:val="00BC66B1"/>
    <w:rsid w:val="00BE79FE"/>
    <w:rsid w:val="00C070CE"/>
    <w:rsid w:val="00C10CC6"/>
    <w:rsid w:val="00C12EF6"/>
    <w:rsid w:val="00C15CD7"/>
    <w:rsid w:val="00C20154"/>
    <w:rsid w:val="00C2796A"/>
    <w:rsid w:val="00C401B9"/>
    <w:rsid w:val="00C44199"/>
    <w:rsid w:val="00C47DBB"/>
    <w:rsid w:val="00C50ED9"/>
    <w:rsid w:val="00C533DE"/>
    <w:rsid w:val="00C5475E"/>
    <w:rsid w:val="00C572ED"/>
    <w:rsid w:val="00C85691"/>
    <w:rsid w:val="00C97E84"/>
    <w:rsid w:val="00CB1FAD"/>
    <w:rsid w:val="00CC0BAD"/>
    <w:rsid w:val="00CE700A"/>
    <w:rsid w:val="00CF3ABE"/>
    <w:rsid w:val="00D149E7"/>
    <w:rsid w:val="00D20407"/>
    <w:rsid w:val="00D37B2F"/>
    <w:rsid w:val="00D5562F"/>
    <w:rsid w:val="00D728D1"/>
    <w:rsid w:val="00D769B4"/>
    <w:rsid w:val="00DD3F7C"/>
    <w:rsid w:val="00DD4726"/>
    <w:rsid w:val="00DE46C3"/>
    <w:rsid w:val="00E03F77"/>
    <w:rsid w:val="00E11BAF"/>
    <w:rsid w:val="00E15BF8"/>
    <w:rsid w:val="00E656FD"/>
    <w:rsid w:val="00E76B96"/>
    <w:rsid w:val="00E80D23"/>
    <w:rsid w:val="00E92C16"/>
    <w:rsid w:val="00E9717F"/>
    <w:rsid w:val="00EA53D5"/>
    <w:rsid w:val="00EB0826"/>
    <w:rsid w:val="00EB7A67"/>
    <w:rsid w:val="00ED7969"/>
    <w:rsid w:val="00EF4B42"/>
    <w:rsid w:val="00EF765F"/>
    <w:rsid w:val="00F3040B"/>
    <w:rsid w:val="00F458CB"/>
    <w:rsid w:val="00F61352"/>
    <w:rsid w:val="00F84F81"/>
    <w:rsid w:val="00F87A53"/>
    <w:rsid w:val="00FD03F1"/>
    <w:rsid w:val="00FD7AB5"/>
    <w:rsid w:val="00FD7B94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E8730"/>
  <w15:docId w15:val="{F226EDF8-AB21-4A05-A568-9B77A53C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43373"/>
    <w:rsid w:val="001C4A82"/>
    <w:rsid w:val="002C6961"/>
    <w:rsid w:val="003805B1"/>
    <w:rsid w:val="00420448"/>
    <w:rsid w:val="00445ECF"/>
    <w:rsid w:val="00460A99"/>
    <w:rsid w:val="005C1413"/>
    <w:rsid w:val="00655A30"/>
    <w:rsid w:val="00775C5B"/>
    <w:rsid w:val="007A2812"/>
    <w:rsid w:val="008862D9"/>
    <w:rsid w:val="008C5E27"/>
    <w:rsid w:val="008D2656"/>
    <w:rsid w:val="00965C2B"/>
    <w:rsid w:val="009E117F"/>
    <w:rsid w:val="009F465F"/>
    <w:rsid w:val="00AB11A3"/>
    <w:rsid w:val="00B03EFB"/>
    <w:rsid w:val="00D009E6"/>
    <w:rsid w:val="00DC7F34"/>
    <w:rsid w:val="00E96B11"/>
    <w:rsid w:val="00EA5EE6"/>
    <w:rsid w:val="00EE1A08"/>
    <w:rsid w:val="00EF0E60"/>
    <w:rsid w:val="00F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15 V 3.0 Vigencia: 06 de julio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creator>Claudia.Villalobos</dc:creator>
  <cp:lastModifiedBy>Daniel Alejandro Rubiano Sosa</cp:lastModifiedBy>
  <cp:revision>25</cp:revision>
  <dcterms:created xsi:type="dcterms:W3CDTF">2017-05-24T18:50:00Z</dcterms:created>
  <dcterms:modified xsi:type="dcterms:W3CDTF">2018-07-05T20:35:00Z</dcterms:modified>
</cp:coreProperties>
</file>