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61D65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14:paraId="6FBA79F2" w14:textId="77777777" w:rsidTr="00AB30A3">
        <w:trPr>
          <w:trHeight w:val="28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812573A" w14:textId="77777777" w:rsidR="00AB30A3" w:rsidRPr="00647193" w:rsidRDefault="00AB30A3" w:rsidP="001E4C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C4657">
              <w:rPr>
                <w:rFonts w:ascii="Garamond" w:hAnsi="Garamond" w:cs="Arial"/>
                <w:b/>
                <w:color w:val="000080"/>
                <w:sz w:val="22"/>
                <w:szCs w:val="22"/>
                <w:lang w:val="es-CO"/>
              </w:rPr>
              <w:t xml:space="preserve">Realización de exámenes </w:t>
            </w:r>
            <w:r w:rsidR="001E4CB9" w:rsidRPr="00BC4657">
              <w:rPr>
                <w:rFonts w:ascii="Garamond" w:hAnsi="Garamond" w:cs="Arial"/>
                <w:b/>
                <w:color w:val="000080"/>
                <w:sz w:val="22"/>
                <w:szCs w:val="22"/>
                <w:lang w:val="es-CO"/>
              </w:rPr>
              <w:t>periódicos</w:t>
            </w:r>
            <w:r w:rsidRPr="00BC4657">
              <w:rPr>
                <w:rFonts w:ascii="Garamond" w:hAnsi="Garamond" w:cs="Arial"/>
                <w:b/>
                <w:color w:val="000080"/>
                <w:sz w:val="22"/>
                <w:szCs w:val="22"/>
                <w:lang w:val="es-CO"/>
              </w:rPr>
              <w:t xml:space="preserve"> ocupacionales para los funcionarios de la Secretaría de Gobierno.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2A91400" w14:textId="77777777" w:rsidR="00AB30A3" w:rsidRDefault="00AB30A3" w:rsidP="00B50C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776" behindDoc="0" locked="0" layoutInCell="1" allowOverlap="1" wp14:anchorId="6F07F412" wp14:editId="1F2B55C5">
                  <wp:simplePos x="5029200" y="1847850"/>
                  <wp:positionH relativeFrom="margin">
                    <wp:posOffset>237490</wp:posOffset>
                  </wp:positionH>
                  <wp:positionV relativeFrom="margin">
                    <wp:posOffset>196215</wp:posOffset>
                  </wp:positionV>
                  <wp:extent cx="1247775" cy="1247775"/>
                  <wp:effectExtent l="0" t="0" r="0" b="0"/>
                  <wp:wrapSquare wrapText="bothSides"/>
                  <wp:docPr id="1" name="Imagen 1" descr="Fondo de investigación de planos sanitarios y médicos. Sys salud — Vector de stock #83364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do de investigación de planos sanitarios y médicos. Sys salud — Vector de stock #83364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712C39" w14:textId="77777777" w:rsidR="00AB30A3" w:rsidRPr="00647193" w:rsidRDefault="00AB30A3" w:rsidP="00B50C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7B1B189" w14:textId="77777777" w:rsidTr="00661565">
        <w:trPr>
          <w:trHeight w:val="255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FE520D7" w14:textId="77777777" w:rsidR="0028352F" w:rsidRPr="00647193" w:rsidRDefault="00ED7969" w:rsidP="008F31C9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 w:cs="Arial"/>
                <w:sz w:val="22"/>
                <w:szCs w:val="22"/>
              </w:rPr>
              <w:t xml:space="preserve"> La realización de la actividad de exámenes médicos implica la generación de residuos de características peligrosas </w:t>
            </w:r>
            <w:r w:rsidR="004C501A" w:rsidRPr="00647193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r w:rsidR="004C501A" w:rsidRPr="00647193">
              <w:rPr>
                <w:rFonts w:ascii="Garamond" w:hAnsi="Garamond" w:cs="Arial"/>
                <w:bCs/>
                <w:color w:val="000000"/>
                <w:sz w:val="22"/>
                <w:szCs w:val="22"/>
              </w:rPr>
              <w:t>riesgo</w:t>
            </w:r>
            <w:r w:rsidR="0028352F" w:rsidRPr="00647193">
              <w:rPr>
                <w:rFonts w:ascii="Garamond" w:hAnsi="Garamond" w:cs="Arial"/>
                <w:bCs/>
                <w:color w:val="000000"/>
                <w:sz w:val="22"/>
                <w:szCs w:val="22"/>
              </w:rPr>
              <w:t xml:space="preserve"> biológico o infeccioso</w:t>
            </w:r>
            <w:r w:rsidR="0028352F" w:rsidRPr="00647193">
              <w:rPr>
                <w:rFonts w:ascii="Garamond" w:hAnsi="Garamond" w:cs="Arial"/>
                <w:sz w:val="22"/>
                <w:szCs w:val="22"/>
              </w:rPr>
              <w:t xml:space="preserve">, en la medida en que estos elementos son contaminados con fluidos corporales </w:t>
            </w:r>
            <w:r w:rsidR="0028352F" w:rsidRPr="00647193">
              <w:rPr>
                <w:rFonts w:ascii="Garamond" w:hAnsi="Garamond" w:cs="Arial"/>
                <w:color w:val="000000"/>
                <w:sz w:val="22"/>
                <w:szCs w:val="22"/>
              </w:rPr>
              <w:t>pues contienen agentes patógenos como microorganismos y otros agentes con suficiente virulencia y concentración como para causar enfermedades en los seres humanos o en los animales.</w:t>
            </w:r>
          </w:p>
          <w:p w14:paraId="7429AF8B" w14:textId="77777777" w:rsidR="0028352F" w:rsidRPr="00647193" w:rsidRDefault="0028352F" w:rsidP="008F31C9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E4066B9" w14:textId="77777777" w:rsidR="0028352F" w:rsidRPr="00647193" w:rsidRDefault="0028352F" w:rsidP="008F31C9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47193">
              <w:rPr>
                <w:rFonts w:ascii="Garamond" w:hAnsi="Garamond" w:cs="Arial"/>
                <w:sz w:val="22"/>
                <w:szCs w:val="22"/>
              </w:rPr>
              <w:t xml:space="preserve">Para el manejo y disposición de esta clase de residuos es necesario contar con un protocolo de seguridad propio que minimice el riesgo ambiental y/o biológico que se pueda presentar respecto al manejo, transporte y disposición de esta clase de residuos. </w:t>
            </w:r>
          </w:p>
        </w:tc>
      </w:tr>
      <w:tr w:rsidR="0028352F" w:rsidRPr="00647193" w14:paraId="2CABBB1D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F47EA8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5D2A02E0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361755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87CE74F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BD33E7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50B4556A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C272A1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7790696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3DB5ED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57098DA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FE78E3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177B5B7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A48463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1221B7D" w14:textId="77777777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82E899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5D97D634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854A8D" w14:textId="77777777"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356AB6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889C948" w14:textId="77777777"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8FBAE21" w14:textId="77777777" w:rsidR="001E24EC" w:rsidRDefault="001E24EC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a. </w:t>
            </w:r>
            <w:r w:rsidR="00A2526E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técnicas </w:t>
            </w:r>
          </w:p>
          <w:p w14:paraId="2A53F76A" w14:textId="77777777" w:rsidR="00B50CC3" w:rsidRPr="00647193" w:rsidRDefault="00B50CC3" w:rsidP="00B50CC3">
            <w:pPr>
              <w:ind w:left="72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24765A9" w14:textId="611026DE" w:rsidR="00903279" w:rsidRPr="00647193" w:rsidRDefault="00903279" w:rsidP="00866D7A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647193">
              <w:rPr>
                <w:rFonts w:ascii="Garamond" w:hAnsi="Garamond"/>
                <w:sz w:val="22"/>
                <w:szCs w:val="22"/>
              </w:rPr>
              <w:t>Presentar copia del Plan de Gestión Integral de Residuos Hospitalarios o similares (PGIRH)</w:t>
            </w:r>
            <w:r w:rsidR="006E3BBF">
              <w:rPr>
                <w:rFonts w:ascii="Garamond" w:hAnsi="Garamond"/>
                <w:sz w:val="22"/>
                <w:szCs w:val="22"/>
              </w:rPr>
              <w:t xml:space="preserve">, dando cumplimiento a la Resolución 1164 de 2002. </w:t>
            </w:r>
          </w:p>
          <w:p w14:paraId="38140187" w14:textId="77777777" w:rsidR="004E3664" w:rsidRDefault="004E3664" w:rsidP="009C5F3F">
            <w:pPr>
              <w:pStyle w:val="Textocomentari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Enviar</w:t>
            </w:r>
            <w:r w:rsidR="00356AB6" w:rsidRPr="004E3664">
              <w:rPr>
                <w:rFonts w:ascii="Garamond" w:hAnsi="Garamond"/>
                <w:sz w:val="22"/>
                <w:szCs w:val="22"/>
              </w:rPr>
              <w:t xml:space="preserve"> e</w:t>
            </w:r>
            <w:r w:rsidR="00903279" w:rsidRPr="004E3664">
              <w:rPr>
                <w:rFonts w:ascii="Garamond" w:hAnsi="Garamond"/>
                <w:sz w:val="22"/>
                <w:szCs w:val="22"/>
              </w:rPr>
              <w:t>l registro de g</w:t>
            </w:r>
            <w:r>
              <w:rPr>
                <w:rFonts w:ascii="Garamond" w:hAnsi="Garamond"/>
                <w:sz w:val="22"/>
                <w:szCs w:val="22"/>
              </w:rPr>
              <w:t>enerador de residuos peligrosos, trámite que se realiza anualmente</w:t>
            </w:r>
            <w:r w:rsidR="00370ACD">
              <w:rPr>
                <w:rFonts w:ascii="Garamond" w:hAnsi="Garamond"/>
                <w:sz w:val="22"/>
                <w:szCs w:val="22"/>
              </w:rPr>
              <w:t xml:space="preserve"> ante el IDEAM, si </w:t>
            </w:r>
            <w:r>
              <w:rPr>
                <w:rFonts w:ascii="Garamond" w:hAnsi="Garamond"/>
                <w:sz w:val="22"/>
                <w:szCs w:val="22"/>
              </w:rPr>
              <w:t xml:space="preserve">es generador </w:t>
            </w:r>
            <w:r w:rsidR="00370ACD">
              <w:rPr>
                <w:rFonts w:ascii="Garamond" w:hAnsi="Garamond"/>
                <w:sz w:val="22"/>
                <w:szCs w:val="22"/>
              </w:rPr>
              <w:t xml:space="preserve">de cantidades menores </w:t>
            </w:r>
            <w:r>
              <w:rPr>
                <w:rFonts w:ascii="Garamond" w:hAnsi="Garamond"/>
                <w:sz w:val="22"/>
                <w:szCs w:val="22"/>
              </w:rPr>
              <w:t xml:space="preserve">de 10 Kg al año, enviar el cálculo de la media móvil. </w:t>
            </w:r>
          </w:p>
          <w:p w14:paraId="728B58B4" w14:textId="77777777" w:rsidR="009F34FA" w:rsidRPr="004E3664" w:rsidRDefault="009F34FA" w:rsidP="009C5F3F">
            <w:pPr>
              <w:pStyle w:val="Textocomentari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4E3664">
              <w:rPr>
                <w:rFonts w:ascii="Garamond" w:hAnsi="Garamond"/>
                <w:sz w:val="22"/>
                <w:szCs w:val="22"/>
              </w:rPr>
              <w:t xml:space="preserve">Presentar certificado de la última disposición final de </w:t>
            </w:r>
            <w:r w:rsidRPr="004E3664">
              <w:rPr>
                <w:rFonts w:ascii="Garamond" w:hAnsi="Garamond" w:cs="Arial"/>
                <w:sz w:val="22"/>
                <w:szCs w:val="22"/>
                <w:lang w:val="es-CO"/>
              </w:rPr>
              <w:t>los residuos peligrosos.</w:t>
            </w:r>
          </w:p>
          <w:p w14:paraId="66D6E83A" w14:textId="77777777" w:rsidR="0028352F" w:rsidRPr="00647193" w:rsidRDefault="0028352F" w:rsidP="00C12EF6">
            <w:pPr>
              <w:pStyle w:val="Textocomentario"/>
              <w:ind w:left="72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CC3" w:rsidRPr="00647193" w14:paraId="0DB1D9F5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0180A1" w14:textId="6F7A7F1A" w:rsidR="00B50CC3" w:rsidRDefault="00D2040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b.  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 w:rsidR="001A4EA9">
              <w:rPr>
                <w:rFonts w:ascii="Garamond" w:hAnsi="Garamond"/>
                <w:b/>
                <w:sz w:val="22"/>
                <w:szCs w:val="22"/>
              </w:rPr>
              <w:t>í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14:paraId="45B05E01" w14:textId="77777777" w:rsidR="00C15CD7" w:rsidRPr="00647193" w:rsidRDefault="00C15CD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A132B13" w14:textId="2746A527" w:rsidR="00C12EF6" w:rsidRPr="006E3BBF" w:rsidRDefault="00C12EF6" w:rsidP="00C12E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647193">
              <w:rPr>
                <w:rFonts w:ascii="Garamond" w:hAnsi="Garamond" w:cs="Arial"/>
                <w:sz w:val="22"/>
                <w:szCs w:val="22"/>
                <w:lang w:val="es-CO"/>
              </w:rPr>
              <w:t xml:space="preserve">Los elementos usados en la realización de los exámenes deben ser de calidad, de acuerdo con lo establecido en la normativa aplicable, en especial la </w:t>
            </w:r>
            <w:r w:rsidRPr="005B108F">
              <w:rPr>
                <w:rFonts w:ascii="Garamond" w:hAnsi="Garamond" w:cs="Arial"/>
                <w:sz w:val="22"/>
                <w:szCs w:val="22"/>
                <w:lang w:val="es-CO"/>
              </w:rPr>
              <w:t>Resolución 2511 de 1995</w:t>
            </w:r>
            <w:r w:rsidRPr="00647193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del Ministerio de Salud “Manual de Normas Técnicas de Calidad -guías técnicas de análisis para medicamentos, materiales médicos quirúrgicos, cosméticos y productos varios”. </w:t>
            </w:r>
          </w:p>
          <w:p w14:paraId="6C684227" w14:textId="77777777" w:rsidR="00C12EF6" w:rsidRPr="00647193" w:rsidRDefault="00C12EF6" w:rsidP="00C12EF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647193">
              <w:rPr>
                <w:rFonts w:ascii="Garamond" w:hAnsi="Garamond" w:cs="Arial"/>
                <w:sz w:val="22"/>
                <w:szCs w:val="22"/>
                <w:lang w:val="es-CO"/>
              </w:rPr>
              <w:t>Entregar a gestores autorizados los residuos peligrosos y enviar a la Secretaría Distrital de Gobierno copia del manifiesto de recolección, transporte y certificado otorgado por disposición final de residuos peligrosos.</w:t>
            </w:r>
          </w:p>
          <w:p w14:paraId="76BED298" w14:textId="77777777" w:rsidR="00C12EF6" w:rsidRPr="00647193" w:rsidRDefault="00C12EF6" w:rsidP="00B50CC3">
            <w:pPr>
              <w:ind w:left="72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1A1F7F3" w14:textId="77777777" w:rsidR="00B50CC3" w:rsidRPr="00647193" w:rsidRDefault="00B50CC3" w:rsidP="00B50CC3">
            <w:pPr>
              <w:ind w:left="7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B0333B6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44E3D7A9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73D542B0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576C410A" w14:textId="77777777"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E536" w14:textId="77777777" w:rsidR="00D864EC" w:rsidRDefault="00D864EC" w:rsidP="00661565">
      <w:r>
        <w:separator/>
      </w:r>
    </w:p>
  </w:endnote>
  <w:endnote w:type="continuationSeparator" w:id="0">
    <w:p w14:paraId="3E27E8FF" w14:textId="77777777" w:rsidR="00D864EC" w:rsidRDefault="00D864EC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6A0D" w14:textId="77777777" w:rsidR="00EE11D9" w:rsidRDefault="00EE11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F406" w14:textId="77777777" w:rsidR="00EE11D9" w:rsidRDefault="00EE11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3268" w14:textId="77777777" w:rsidR="00EE11D9" w:rsidRDefault="00EE11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69E2" w14:textId="77777777" w:rsidR="00D864EC" w:rsidRDefault="00D864EC" w:rsidP="00661565">
      <w:r>
        <w:separator/>
      </w:r>
    </w:p>
  </w:footnote>
  <w:footnote w:type="continuationSeparator" w:id="0">
    <w:p w14:paraId="21DDB7E1" w14:textId="77777777" w:rsidR="00D864EC" w:rsidRDefault="00D864EC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07B1" w14:textId="77777777" w:rsidR="00EE11D9" w:rsidRDefault="00EE11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6C93" w14:textId="02DF3D9F" w:rsidR="00661565" w:rsidRDefault="006D447B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0A27CC43" wp14:editId="3E52A05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3D3D3AC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FICHA DE CONTRATACIÓN</w:t>
                                </w:r>
                                <w:r w:rsidR="002053B9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SOSTENIBLE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45AF3F0" w14:textId="2725F341" w:rsidR="00661565" w:rsidRDefault="00661565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 w:rsidR="00382BD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1</w:t>
                                </w:r>
                                <w:r w:rsidR="00382BD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 w:rsidR="0061575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V 2.0 Vigencia: </w:t>
                                </w:r>
                                <w:r w:rsidR="00E412BF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02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de </w:t>
                                </w:r>
                                <w:r w:rsidR="00E412BF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junio 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de 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27CC43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33D3D3AC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FICHA DE CONTRATACIÓN</w:t>
                          </w:r>
                          <w:r w:rsidR="002053B9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SOSTENIBLE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45AF3F0" w14:textId="2725F341" w:rsidR="00661565" w:rsidRDefault="00661565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 w:rsidR="00382BD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1</w:t>
                          </w:r>
                          <w:r w:rsidR="00382BD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="0061575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V 2.0 Vigencia: </w:t>
                          </w:r>
                          <w:r w:rsidR="00E412BF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02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de </w:t>
                          </w:r>
                          <w:r w:rsidR="00E412BF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junio 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de 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31311" w14:textId="77777777" w:rsidR="00EE11D9" w:rsidRDefault="00EE11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620D1"/>
    <w:rsid w:val="00073A63"/>
    <w:rsid w:val="00087059"/>
    <w:rsid w:val="001576F9"/>
    <w:rsid w:val="001A4EA9"/>
    <w:rsid w:val="001E24EC"/>
    <w:rsid w:val="001E4CB9"/>
    <w:rsid w:val="002053B9"/>
    <w:rsid w:val="0028352F"/>
    <w:rsid w:val="00286EEE"/>
    <w:rsid w:val="00342BFA"/>
    <w:rsid w:val="00356AB6"/>
    <w:rsid w:val="00370ACD"/>
    <w:rsid w:val="00382BD9"/>
    <w:rsid w:val="00423D1A"/>
    <w:rsid w:val="00446869"/>
    <w:rsid w:val="00450E5B"/>
    <w:rsid w:val="004A3110"/>
    <w:rsid w:val="004C501A"/>
    <w:rsid w:val="004E3664"/>
    <w:rsid w:val="00552B6A"/>
    <w:rsid w:val="00582630"/>
    <w:rsid w:val="00583066"/>
    <w:rsid w:val="005B108F"/>
    <w:rsid w:val="005F57A6"/>
    <w:rsid w:val="00615759"/>
    <w:rsid w:val="00647193"/>
    <w:rsid w:val="00661565"/>
    <w:rsid w:val="006D447B"/>
    <w:rsid w:val="006E3BBF"/>
    <w:rsid w:val="007525E1"/>
    <w:rsid w:val="00753FA2"/>
    <w:rsid w:val="00761C54"/>
    <w:rsid w:val="007E2978"/>
    <w:rsid w:val="00866D7A"/>
    <w:rsid w:val="0088468E"/>
    <w:rsid w:val="008B1396"/>
    <w:rsid w:val="008F7F80"/>
    <w:rsid w:val="00903279"/>
    <w:rsid w:val="009F34FA"/>
    <w:rsid w:val="00A2526E"/>
    <w:rsid w:val="00A618A2"/>
    <w:rsid w:val="00AB30A3"/>
    <w:rsid w:val="00AB45EE"/>
    <w:rsid w:val="00AC7928"/>
    <w:rsid w:val="00AF4D74"/>
    <w:rsid w:val="00B50CC3"/>
    <w:rsid w:val="00B62885"/>
    <w:rsid w:val="00BC4657"/>
    <w:rsid w:val="00C12EF6"/>
    <w:rsid w:val="00C15CD7"/>
    <w:rsid w:val="00C47DBB"/>
    <w:rsid w:val="00CC0BAD"/>
    <w:rsid w:val="00D20407"/>
    <w:rsid w:val="00D864EC"/>
    <w:rsid w:val="00DE7BC4"/>
    <w:rsid w:val="00E412BF"/>
    <w:rsid w:val="00E80D23"/>
    <w:rsid w:val="00EA72D7"/>
    <w:rsid w:val="00ED7969"/>
    <w:rsid w:val="00EE11D9"/>
    <w:rsid w:val="00EF4B42"/>
    <w:rsid w:val="00F84F81"/>
    <w:rsid w:val="00F93F8D"/>
    <w:rsid w:val="00FA5F38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C90FE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A5F3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5F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5F38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425DE9"/>
    <w:rsid w:val="00492305"/>
    <w:rsid w:val="005C1413"/>
    <w:rsid w:val="00775C5B"/>
    <w:rsid w:val="007F6159"/>
    <w:rsid w:val="009E70C3"/>
    <w:rsid w:val="009F465F"/>
    <w:rsid w:val="00AB11A3"/>
    <w:rsid w:val="00E814E0"/>
    <w:rsid w:val="00EF67DB"/>
    <w:rsid w:val="00F3283E"/>
    <w:rsid w:val="00F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1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CONTRATACIÓN SOSTENIBLE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CONTRATACIÓN SOSTENIBLE</dc:title>
  <dc:subject/>
  <dc:creator>Claudia.Villalobos</dc:creator>
  <cp:keywords/>
  <dc:description/>
  <cp:lastModifiedBy>Claudia Viviana Villalobos Fagua</cp:lastModifiedBy>
  <cp:revision>5</cp:revision>
  <dcterms:created xsi:type="dcterms:W3CDTF">2017-04-17T14:59:00Z</dcterms:created>
  <dcterms:modified xsi:type="dcterms:W3CDTF">2017-05-24T20:27:00Z</dcterms:modified>
</cp:coreProperties>
</file>